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344" w:rsidRDefault="008321B3" w:rsidP="00B17344">
      <w:pPr>
        <w:widowControl/>
        <w:jc w:val="both"/>
        <w:rPr>
          <w:rFonts w:ascii="Times New Roman" w:eastAsia="Calibri" w:hAnsi="Times New Roman" w:cs="Times New Roman"/>
          <w:b/>
          <w:color w:val="auto"/>
          <w:sz w:val="28"/>
          <w:szCs w:val="28"/>
          <w:lang w:val="uk-UA" w:bidi="ar-SA"/>
        </w:rPr>
      </w:pPr>
      <w:r>
        <w:rPr>
          <w:rFonts w:ascii="Times New Roman" w:eastAsia="Calibri" w:hAnsi="Times New Roman" w:cs="Times New Roman"/>
          <w:color w:val="auto"/>
          <w:sz w:val="28"/>
          <w:szCs w:val="28"/>
          <w:lang w:val="uk-UA" w:bidi="ar-SA"/>
        </w:rPr>
        <w:t xml:space="preserve"> </w:t>
      </w:r>
      <w:r>
        <w:rPr>
          <w:rFonts w:ascii="Times New Roman" w:eastAsia="Calibri" w:hAnsi="Times New Roman" w:cs="Times New Roman"/>
          <w:color w:val="auto"/>
          <w:sz w:val="28"/>
          <w:szCs w:val="28"/>
          <w:lang w:val="uk-UA" w:bidi="ar-SA"/>
        </w:rPr>
        <w:tab/>
      </w:r>
      <w:r>
        <w:rPr>
          <w:rFonts w:ascii="Times New Roman" w:eastAsia="Calibri" w:hAnsi="Times New Roman" w:cs="Times New Roman"/>
          <w:color w:val="auto"/>
          <w:sz w:val="28"/>
          <w:szCs w:val="28"/>
          <w:lang w:val="uk-UA" w:bidi="ar-SA"/>
        </w:rPr>
        <w:tab/>
      </w:r>
      <w:r>
        <w:rPr>
          <w:rFonts w:ascii="Times New Roman" w:eastAsia="Calibri" w:hAnsi="Times New Roman" w:cs="Times New Roman"/>
          <w:color w:val="auto"/>
          <w:sz w:val="28"/>
          <w:szCs w:val="28"/>
          <w:lang w:val="uk-UA" w:bidi="ar-SA"/>
        </w:rPr>
        <w:tab/>
      </w:r>
      <w:r>
        <w:rPr>
          <w:rFonts w:ascii="Times New Roman" w:eastAsia="Calibri" w:hAnsi="Times New Roman" w:cs="Times New Roman"/>
          <w:color w:val="auto"/>
          <w:sz w:val="28"/>
          <w:szCs w:val="28"/>
          <w:lang w:val="uk-UA" w:bidi="ar-SA"/>
        </w:rPr>
        <w:tab/>
      </w:r>
      <w:r w:rsidRPr="008321B3">
        <w:rPr>
          <w:rFonts w:ascii="Times New Roman" w:eastAsia="Calibri" w:hAnsi="Times New Roman" w:cs="Times New Roman"/>
          <w:b/>
          <w:color w:val="auto"/>
          <w:sz w:val="28"/>
          <w:szCs w:val="28"/>
          <w:lang w:val="uk-UA" w:bidi="ar-SA"/>
        </w:rPr>
        <w:t>Освітня програма 10</w:t>
      </w:r>
      <w:r w:rsidR="00E31AE0">
        <w:rPr>
          <w:rFonts w:ascii="Times New Roman" w:eastAsia="Calibri" w:hAnsi="Times New Roman" w:cs="Times New Roman"/>
          <w:b/>
          <w:color w:val="auto"/>
          <w:sz w:val="28"/>
          <w:szCs w:val="28"/>
          <w:lang w:val="uk-UA" w:bidi="ar-SA"/>
        </w:rPr>
        <w:t>, 11</w:t>
      </w:r>
      <w:r w:rsidRPr="008321B3">
        <w:rPr>
          <w:rFonts w:ascii="Times New Roman" w:eastAsia="Calibri" w:hAnsi="Times New Roman" w:cs="Times New Roman"/>
          <w:b/>
          <w:color w:val="auto"/>
          <w:sz w:val="28"/>
          <w:szCs w:val="28"/>
          <w:lang w:val="uk-UA" w:bidi="ar-SA"/>
        </w:rPr>
        <w:t xml:space="preserve"> класів</w:t>
      </w:r>
    </w:p>
    <w:p w:rsidR="008321B3" w:rsidRPr="008321B3" w:rsidRDefault="008321B3" w:rsidP="00B17344">
      <w:pPr>
        <w:widowControl/>
        <w:jc w:val="both"/>
        <w:rPr>
          <w:rFonts w:ascii="Times New Roman" w:eastAsia="Calibri" w:hAnsi="Times New Roman" w:cs="Times New Roman"/>
          <w:b/>
          <w:color w:val="auto"/>
          <w:sz w:val="28"/>
          <w:szCs w:val="28"/>
          <w:lang w:val="uk-UA" w:bidi="ar-SA"/>
        </w:rPr>
      </w:pPr>
    </w:p>
    <w:p w:rsidR="00B17344" w:rsidRPr="00C167B4" w:rsidRDefault="008321B3" w:rsidP="00B17344">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w:t>
      </w:r>
      <w:r w:rsidR="00B17344" w:rsidRPr="00C167B4">
        <w:rPr>
          <w:rFonts w:ascii="Times New Roman" w:eastAsia="Calibri" w:hAnsi="Times New Roman" w:cs="Times New Roman"/>
          <w:color w:val="auto"/>
          <w:sz w:val="28"/>
          <w:szCs w:val="28"/>
          <w:lang w:val="uk-UA" w:bidi="ar-SA"/>
        </w:rPr>
        <w:t xml:space="preserve">світня програма </w:t>
      </w:r>
      <w:r>
        <w:rPr>
          <w:rFonts w:ascii="Times New Roman" w:eastAsia="Calibri" w:hAnsi="Times New Roman" w:cs="Times New Roman"/>
          <w:color w:val="auto"/>
          <w:sz w:val="28"/>
          <w:szCs w:val="28"/>
          <w:lang w:val="uk-UA" w:bidi="ar-SA"/>
        </w:rPr>
        <w:t xml:space="preserve"> </w:t>
      </w:r>
      <w:r w:rsidR="00B17344" w:rsidRPr="00C167B4">
        <w:rPr>
          <w:rFonts w:ascii="Times New Roman" w:eastAsia="Calibri" w:hAnsi="Times New Roman" w:cs="Times New Roman"/>
          <w:color w:val="auto"/>
          <w:sz w:val="28"/>
          <w:szCs w:val="28"/>
          <w:lang w:val="uk-UA" w:bidi="ar-SA"/>
        </w:rPr>
        <w:t>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w:t>
      </w:r>
    </w:p>
    <w:p w:rsidR="00B17344" w:rsidRPr="00C167B4" w:rsidRDefault="008321B3" w:rsidP="00B17344">
      <w:pPr>
        <w:widowControl/>
        <w:ind w:firstLine="567"/>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  О</w:t>
      </w:r>
      <w:r w:rsidR="00B17344" w:rsidRPr="00C167B4">
        <w:rPr>
          <w:rFonts w:ascii="Times New Roman" w:eastAsia="Calibri" w:hAnsi="Times New Roman" w:cs="Times New Roman"/>
          <w:color w:val="auto"/>
          <w:sz w:val="28"/>
          <w:szCs w:val="28"/>
          <w:lang w:val="uk-UA" w:bidi="ar-SA"/>
        </w:rPr>
        <w:t xml:space="preserve">світня програма окреслює </w:t>
      </w:r>
      <w:r>
        <w:rPr>
          <w:rFonts w:ascii="Times New Roman" w:eastAsia="Calibri" w:hAnsi="Times New Roman" w:cs="Times New Roman"/>
          <w:color w:val="auto"/>
          <w:sz w:val="28"/>
          <w:szCs w:val="28"/>
          <w:lang w:val="uk-UA" w:bidi="ar-SA"/>
        </w:rPr>
        <w:t xml:space="preserve"> </w:t>
      </w:r>
      <w:r w:rsidR="00B17344" w:rsidRPr="00C167B4">
        <w:rPr>
          <w:rFonts w:ascii="Times New Roman" w:eastAsia="Calibri" w:hAnsi="Times New Roman" w:cs="Times New Roman"/>
          <w:color w:val="auto"/>
          <w:sz w:val="28"/>
          <w:szCs w:val="28"/>
          <w:lang w:val="uk-UA" w:bidi="ar-SA"/>
        </w:rPr>
        <w:t xml:space="preserve">підходи до планування й організації </w:t>
      </w:r>
      <w:r>
        <w:rPr>
          <w:rFonts w:ascii="Times New Roman" w:eastAsia="Calibri" w:hAnsi="Times New Roman" w:cs="Times New Roman"/>
          <w:color w:val="auto"/>
          <w:sz w:val="28"/>
          <w:szCs w:val="28"/>
          <w:lang w:val="uk-UA" w:bidi="ar-SA"/>
        </w:rPr>
        <w:t xml:space="preserve"> школою</w:t>
      </w:r>
      <w:r w:rsidR="00B17344" w:rsidRPr="00C167B4">
        <w:rPr>
          <w:rFonts w:ascii="Times New Roman" w:eastAsia="Calibri" w:hAnsi="Times New Roman" w:cs="Times New Roman"/>
          <w:color w:val="auto"/>
          <w:sz w:val="28"/>
          <w:szCs w:val="28"/>
          <w:lang w:val="uk-UA" w:bidi="ar-SA"/>
        </w:rPr>
        <w:t xml:space="preserve">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w:t>
      </w:r>
      <w:r>
        <w:rPr>
          <w:rFonts w:ascii="Times New Roman" w:eastAsia="Calibri" w:hAnsi="Times New Roman" w:cs="Times New Roman"/>
          <w:color w:val="auto"/>
          <w:sz w:val="28"/>
          <w:szCs w:val="28"/>
          <w:lang w:val="uk-UA" w:bidi="ar-SA"/>
        </w:rPr>
        <w:t>.</w:t>
      </w:r>
      <w:r w:rsidR="00B17344" w:rsidRPr="00C167B4">
        <w:rPr>
          <w:rFonts w:ascii="Times New Roman" w:eastAsia="Calibri" w:hAnsi="Times New Roman" w:cs="Times New Roman"/>
          <w:color w:val="auto"/>
          <w:sz w:val="28"/>
          <w:szCs w:val="28"/>
          <w:lang w:val="uk-UA" w:bidi="ar-SA"/>
        </w:rPr>
        <w:t xml:space="preserve"> </w:t>
      </w:r>
      <w:r>
        <w:rPr>
          <w:rFonts w:ascii="Times New Roman" w:eastAsia="Calibri" w:hAnsi="Times New Roman" w:cs="Times New Roman"/>
          <w:color w:val="auto"/>
          <w:sz w:val="28"/>
          <w:szCs w:val="28"/>
          <w:lang w:val="uk-UA" w:bidi="ar-SA"/>
        </w:rPr>
        <w:t xml:space="preserve"> </w:t>
      </w:r>
    </w:p>
    <w:p w:rsidR="00B17344" w:rsidRPr="00C167B4" w:rsidRDefault="008321B3" w:rsidP="00B17344">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 О</w:t>
      </w:r>
      <w:r w:rsidR="00B17344" w:rsidRPr="00C167B4">
        <w:rPr>
          <w:rFonts w:ascii="Times New Roman" w:eastAsia="Calibri" w:hAnsi="Times New Roman" w:cs="Times New Roman"/>
          <w:color w:val="auto"/>
          <w:sz w:val="28"/>
          <w:szCs w:val="28"/>
          <w:lang w:val="uk-UA" w:bidi="ar-SA"/>
        </w:rPr>
        <w:t xml:space="preserve">світня програма визначає: </w:t>
      </w:r>
    </w:p>
    <w:p w:rsidR="00B17344" w:rsidRPr="003A6CE7" w:rsidRDefault="00B17344" w:rsidP="00B17344">
      <w:pPr>
        <w:widowControl/>
        <w:tabs>
          <w:tab w:val="left" w:pos="993"/>
        </w:tabs>
        <w:ind w:firstLine="709"/>
        <w:contextualSpacing/>
        <w:jc w:val="both"/>
        <w:rPr>
          <w:rFonts w:ascii="Times New Roman" w:eastAsia="Calibri" w:hAnsi="Times New Roman" w:cs="Times New Roman"/>
          <w:color w:val="FF0000"/>
          <w:sz w:val="28"/>
          <w:szCs w:val="28"/>
          <w:lang w:val="uk-UA" w:bidi="ar-SA"/>
        </w:rPr>
      </w:pPr>
      <w:r w:rsidRPr="00C167B4">
        <w:rPr>
          <w:rFonts w:ascii="Times New Roman" w:eastAsia="Calibri" w:hAnsi="Times New Roman" w:cs="Times New Roman"/>
          <w:color w:val="auto"/>
          <w:sz w:val="28"/>
          <w:szCs w:val="28"/>
          <w:lang w:val="uk-UA" w:bidi="ar-SA"/>
        </w:rPr>
        <w:t xml:space="preserve">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w:t>
      </w:r>
      <w:r w:rsidR="00251ADF">
        <w:rPr>
          <w:rFonts w:ascii="Times New Roman" w:eastAsia="Calibri" w:hAnsi="Times New Roman" w:cs="Times New Roman"/>
          <w:color w:val="auto"/>
          <w:sz w:val="28"/>
          <w:szCs w:val="28"/>
          <w:lang w:val="uk-UA" w:bidi="ar-SA"/>
        </w:rPr>
        <w:t xml:space="preserve"> </w:t>
      </w:r>
      <w:r w:rsidRPr="00C167B4">
        <w:rPr>
          <w:rFonts w:ascii="Times New Roman" w:eastAsia="Calibri" w:hAnsi="Times New Roman" w:cs="Times New Roman"/>
          <w:color w:val="auto"/>
          <w:sz w:val="28"/>
          <w:szCs w:val="28"/>
          <w:lang w:val="uk-UA" w:bidi="ar-SA"/>
        </w:rPr>
        <w:t xml:space="preserve"> </w:t>
      </w:r>
      <w:r w:rsidR="00251ADF">
        <w:rPr>
          <w:rFonts w:ascii="Times New Roman" w:eastAsia="Calibri" w:hAnsi="Times New Roman" w:cs="Times New Roman"/>
          <w:color w:val="auto"/>
          <w:sz w:val="28"/>
          <w:szCs w:val="28"/>
          <w:lang w:val="uk-UA" w:bidi="ar-SA"/>
        </w:rPr>
        <w:t>навчальному плані</w:t>
      </w:r>
      <w:r w:rsidRPr="00C167B4">
        <w:rPr>
          <w:rFonts w:ascii="Times New Roman" w:eastAsia="Calibri" w:hAnsi="Times New Roman" w:cs="Times New Roman"/>
          <w:color w:val="auto"/>
          <w:sz w:val="28"/>
          <w:szCs w:val="28"/>
          <w:lang w:val="uk-UA" w:bidi="ar-SA"/>
        </w:rPr>
        <w:t xml:space="preserve"> </w:t>
      </w:r>
      <w:r w:rsidRPr="009B087B">
        <w:rPr>
          <w:rFonts w:ascii="Times New Roman" w:eastAsia="Calibri" w:hAnsi="Times New Roman" w:cs="Times New Roman"/>
          <w:color w:val="auto"/>
          <w:sz w:val="28"/>
          <w:szCs w:val="28"/>
          <w:lang w:val="uk-UA" w:bidi="ar-SA"/>
        </w:rPr>
        <w:t>(</w:t>
      </w:r>
      <w:r w:rsidR="009B087B" w:rsidRPr="009B087B">
        <w:rPr>
          <w:rFonts w:ascii="Times New Roman" w:eastAsia="Calibri" w:hAnsi="Times New Roman" w:cs="Times New Roman"/>
          <w:color w:val="auto"/>
          <w:sz w:val="28"/>
          <w:szCs w:val="28"/>
          <w:lang w:val="uk-UA" w:bidi="ar-SA"/>
        </w:rPr>
        <w:t>до</w:t>
      </w:r>
      <w:r w:rsidR="00DC22DC">
        <w:rPr>
          <w:rFonts w:ascii="Times New Roman" w:eastAsia="Calibri" w:hAnsi="Times New Roman" w:cs="Times New Roman"/>
          <w:color w:val="auto"/>
          <w:sz w:val="28"/>
          <w:szCs w:val="28"/>
          <w:lang w:val="uk-UA" w:bidi="ar-SA"/>
        </w:rPr>
        <w:t>датки 20, 21</w:t>
      </w:r>
      <w:r w:rsidRPr="009B087B">
        <w:rPr>
          <w:rFonts w:ascii="Times New Roman" w:eastAsia="Calibri" w:hAnsi="Times New Roman" w:cs="Times New Roman"/>
          <w:color w:val="auto"/>
          <w:sz w:val="28"/>
          <w:szCs w:val="28"/>
          <w:lang w:val="uk-UA" w:bidi="ar-SA"/>
        </w:rPr>
        <w:t>);</w:t>
      </w:r>
    </w:p>
    <w:p w:rsidR="00B17344" w:rsidRPr="00C167B4" w:rsidRDefault="00B17344" w:rsidP="00B17344">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очікувані результати навчання учнів подані в рамках навчальних програм, перелік яких наведено </w:t>
      </w:r>
      <w:r w:rsidRPr="009B087B">
        <w:rPr>
          <w:rFonts w:ascii="Times New Roman" w:eastAsia="Calibri" w:hAnsi="Times New Roman" w:cs="Times New Roman"/>
          <w:color w:val="auto"/>
          <w:sz w:val="28"/>
          <w:szCs w:val="28"/>
          <w:lang w:val="uk-UA" w:bidi="ar-SA"/>
        </w:rPr>
        <w:t xml:space="preserve">в </w:t>
      </w:r>
      <w:r w:rsidR="00DC22DC">
        <w:rPr>
          <w:rFonts w:ascii="Times New Roman" w:eastAsia="Calibri" w:hAnsi="Times New Roman" w:cs="Times New Roman"/>
          <w:color w:val="auto"/>
          <w:sz w:val="28"/>
          <w:szCs w:val="28"/>
          <w:lang w:val="uk-UA" w:bidi="ar-SA"/>
        </w:rPr>
        <w:t xml:space="preserve"> додатку 20</w:t>
      </w:r>
      <w:r w:rsidRPr="00DE3561">
        <w:rPr>
          <w:rFonts w:ascii="Times New Roman" w:eastAsia="Calibri" w:hAnsi="Times New Roman" w:cs="Times New Roman"/>
          <w:color w:val="auto"/>
          <w:sz w:val="28"/>
          <w:szCs w:val="28"/>
          <w:lang w:val="uk-UA" w:bidi="ar-SA"/>
        </w:rPr>
        <w:t xml:space="preserve">; </w:t>
      </w:r>
      <w:r w:rsidRPr="00C167B4">
        <w:rPr>
          <w:rFonts w:ascii="Times New Roman" w:eastAsia="Calibri" w:hAnsi="Times New Roman" w:cs="Times New Roman"/>
          <w:color w:val="auto"/>
          <w:sz w:val="28"/>
          <w:szCs w:val="28"/>
          <w:lang w:val="uk-UA" w:bidi="ar-SA"/>
        </w:rPr>
        <w:t xml:space="preserve">пропонований зміст окремих предметів, які мають гриф «Затверджено Міністерством освіти і науки України» і розміщені на офіційному веб-сайті МОН); </w:t>
      </w:r>
    </w:p>
    <w:p w:rsidR="00B17344" w:rsidRPr="00C167B4" w:rsidRDefault="00B17344" w:rsidP="00B17344">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рекомендовані форми організації освітнього процесу та інструменти системи внутрішнього забезпечення якості освіти;</w:t>
      </w:r>
    </w:p>
    <w:p w:rsidR="00B17344" w:rsidRPr="00C167B4" w:rsidRDefault="00B17344" w:rsidP="00B17344">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вимоги до осіб, які можуть розпочати навчання за цією </w:t>
      </w:r>
      <w:r w:rsidR="008321B3">
        <w:rPr>
          <w:rFonts w:ascii="Times New Roman" w:eastAsia="Calibri" w:hAnsi="Times New Roman" w:cs="Times New Roman"/>
          <w:color w:val="auto"/>
          <w:sz w:val="28"/>
          <w:szCs w:val="28"/>
          <w:lang w:val="uk-UA" w:bidi="ar-SA"/>
        </w:rPr>
        <w:t xml:space="preserve"> О</w:t>
      </w:r>
      <w:r w:rsidRPr="00C167B4">
        <w:rPr>
          <w:rFonts w:ascii="Times New Roman" w:eastAsia="Calibri" w:hAnsi="Times New Roman" w:cs="Times New Roman"/>
          <w:color w:val="auto"/>
          <w:sz w:val="28"/>
          <w:szCs w:val="28"/>
          <w:lang w:val="uk-UA" w:bidi="ar-SA"/>
        </w:rPr>
        <w:t xml:space="preserve">світньою програмою. </w:t>
      </w:r>
    </w:p>
    <w:p w:rsidR="00B17344" w:rsidRPr="00C167B4" w:rsidRDefault="00B17344" w:rsidP="00B1734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i/>
          <w:color w:val="auto"/>
          <w:sz w:val="28"/>
          <w:szCs w:val="28"/>
          <w:lang w:val="uk-UA" w:bidi="ar-SA"/>
        </w:rPr>
        <w:t>Загальний обсяг навчального навантаження та орієнтовна тривалість і можливі взаємозв’язки освітніх галузей, предметів, дисциплін</w:t>
      </w:r>
      <w:r w:rsidRPr="00C167B4">
        <w:rPr>
          <w:rFonts w:ascii="Times New Roman" w:eastAsia="Calibri" w:hAnsi="Times New Roman" w:cs="Times New Roman"/>
          <w:color w:val="auto"/>
          <w:sz w:val="28"/>
          <w:szCs w:val="28"/>
          <w:lang w:val="uk-UA" w:bidi="ar-SA"/>
        </w:rPr>
        <w:t xml:space="preserve">. Загальний обсяг навчального навантаження </w:t>
      </w:r>
      <w:r w:rsidR="00251ADF">
        <w:rPr>
          <w:rFonts w:ascii="Times New Roman" w:eastAsia="Calibri" w:hAnsi="Times New Roman" w:cs="Times New Roman"/>
          <w:color w:val="auto"/>
          <w:sz w:val="28"/>
          <w:szCs w:val="28"/>
          <w:lang w:val="uk-UA" w:bidi="ar-SA"/>
        </w:rPr>
        <w:t xml:space="preserve"> учнів</w:t>
      </w:r>
      <w:r w:rsidR="008321B3">
        <w:rPr>
          <w:rFonts w:ascii="Times New Roman" w:eastAsia="Calibri" w:hAnsi="Times New Roman" w:cs="Times New Roman"/>
          <w:color w:val="auto"/>
          <w:sz w:val="28"/>
          <w:szCs w:val="28"/>
          <w:lang w:val="uk-UA" w:bidi="ar-SA"/>
        </w:rPr>
        <w:t xml:space="preserve"> </w:t>
      </w:r>
      <w:r w:rsidR="00251ADF">
        <w:rPr>
          <w:rFonts w:ascii="Times New Roman" w:eastAsia="Calibri" w:hAnsi="Times New Roman" w:cs="Times New Roman"/>
          <w:color w:val="auto"/>
          <w:sz w:val="28"/>
          <w:szCs w:val="28"/>
          <w:lang w:val="uk-UA" w:bidi="ar-SA"/>
        </w:rPr>
        <w:t xml:space="preserve"> </w:t>
      </w:r>
      <w:r w:rsidR="00FF29A7">
        <w:rPr>
          <w:rFonts w:ascii="Times New Roman" w:eastAsia="Calibri" w:hAnsi="Times New Roman" w:cs="Times New Roman"/>
          <w:color w:val="auto"/>
          <w:sz w:val="28"/>
          <w:szCs w:val="28"/>
          <w:lang w:val="uk-UA" w:bidi="ar-SA"/>
        </w:rPr>
        <w:t xml:space="preserve">10 класу – 2555 </w:t>
      </w:r>
      <w:r w:rsidR="00E31AE0">
        <w:rPr>
          <w:rFonts w:ascii="Times New Roman" w:eastAsia="Calibri" w:hAnsi="Times New Roman" w:cs="Times New Roman"/>
          <w:color w:val="auto"/>
          <w:sz w:val="28"/>
          <w:szCs w:val="28"/>
          <w:lang w:val="uk-UA" w:bidi="ar-SA"/>
        </w:rPr>
        <w:t> годин</w:t>
      </w:r>
      <w:r w:rsidR="003A6CE7">
        <w:rPr>
          <w:rFonts w:ascii="Times New Roman" w:eastAsia="Calibri" w:hAnsi="Times New Roman" w:cs="Times New Roman"/>
          <w:color w:val="auto"/>
          <w:sz w:val="28"/>
          <w:szCs w:val="28"/>
          <w:lang w:val="uk-UA" w:bidi="ar-SA"/>
        </w:rPr>
        <w:t>и/навчальний рік, 11-х</w:t>
      </w:r>
      <w:r w:rsidR="00CF6A36">
        <w:rPr>
          <w:rFonts w:ascii="Times New Roman" w:eastAsia="Calibri" w:hAnsi="Times New Roman" w:cs="Times New Roman"/>
          <w:color w:val="auto"/>
          <w:sz w:val="28"/>
          <w:szCs w:val="28"/>
          <w:lang w:val="uk-UA" w:bidi="ar-SA"/>
        </w:rPr>
        <w:t xml:space="preserve"> клас</w:t>
      </w:r>
      <w:r w:rsidR="00FF29A7">
        <w:rPr>
          <w:rFonts w:ascii="Times New Roman" w:eastAsia="Calibri" w:hAnsi="Times New Roman" w:cs="Times New Roman"/>
          <w:color w:val="auto"/>
          <w:sz w:val="28"/>
          <w:szCs w:val="28"/>
          <w:lang w:val="uk-UA" w:bidi="ar-SA"/>
        </w:rPr>
        <w:t>ів – 2520</w:t>
      </w:r>
      <w:r w:rsidR="00E31AE0">
        <w:rPr>
          <w:rFonts w:ascii="Times New Roman" w:eastAsia="Calibri" w:hAnsi="Times New Roman" w:cs="Times New Roman"/>
          <w:color w:val="auto"/>
          <w:sz w:val="28"/>
          <w:szCs w:val="28"/>
          <w:lang w:val="uk-UA" w:bidi="ar-SA"/>
        </w:rPr>
        <w:t xml:space="preserve"> годин</w:t>
      </w:r>
      <w:r w:rsidR="00DC22DC">
        <w:rPr>
          <w:rFonts w:ascii="Times New Roman" w:eastAsia="Calibri" w:hAnsi="Times New Roman" w:cs="Times New Roman"/>
          <w:color w:val="auto"/>
          <w:sz w:val="28"/>
          <w:szCs w:val="28"/>
          <w:lang w:val="uk-UA" w:bidi="ar-SA"/>
        </w:rPr>
        <w:t>и</w:t>
      </w:r>
      <w:r w:rsidR="00E31AE0">
        <w:rPr>
          <w:rFonts w:ascii="Times New Roman" w:eastAsia="Calibri" w:hAnsi="Times New Roman" w:cs="Times New Roman"/>
          <w:color w:val="auto"/>
          <w:sz w:val="28"/>
          <w:szCs w:val="28"/>
          <w:lang w:val="uk-UA" w:bidi="ar-SA"/>
        </w:rPr>
        <w:t>/навчальний рік.</w:t>
      </w:r>
      <w:r w:rsidRPr="00C167B4">
        <w:rPr>
          <w:rFonts w:ascii="Times New Roman" w:eastAsia="Calibri" w:hAnsi="Times New Roman" w:cs="Times New Roman"/>
          <w:color w:val="auto"/>
          <w:sz w:val="28"/>
          <w:szCs w:val="28"/>
          <w:lang w:val="uk-UA" w:bidi="ar-SA"/>
        </w:rPr>
        <w:t xml:space="preserve"> Детальний розподіл навчального навантаження на тиждень </w:t>
      </w:r>
      <w:r w:rsidRPr="00C167B4">
        <w:rPr>
          <w:rFonts w:ascii="Times New Roman" w:eastAsia="Calibri" w:hAnsi="Times New Roman" w:cs="Times New Roman"/>
          <w:sz w:val="28"/>
          <w:szCs w:val="28"/>
          <w:lang w:val="uk-UA" w:bidi="ar-SA"/>
        </w:rPr>
        <w:t xml:space="preserve">окреслено у </w:t>
      </w:r>
      <w:r w:rsidRPr="00C167B4">
        <w:rPr>
          <w:rFonts w:ascii="Times New Roman" w:eastAsia="Calibri" w:hAnsi="Times New Roman" w:cs="Times New Roman"/>
          <w:color w:val="auto"/>
          <w:sz w:val="28"/>
          <w:szCs w:val="28"/>
          <w:lang w:val="uk-UA" w:bidi="ar-SA"/>
        </w:rPr>
        <w:t xml:space="preserve">навчальному плані </w:t>
      </w:r>
      <w:r w:rsidR="008321B3">
        <w:rPr>
          <w:rFonts w:ascii="Times New Roman" w:eastAsia="Calibri" w:hAnsi="Times New Roman" w:cs="Times New Roman"/>
          <w:color w:val="auto"/>
          <w:sz w:val="28"/>
          <w:szCs w:val="28"/>
          <w:lang w:val="uk-UA" w:bidi="ar-SA"/>
        </w:rPr>
        <w:t xml:space="preserve"> школи.</w:t>
      </w:r>
    </w:p>
    <w:p w:rsidR="00B17344" w:rsidRPr="006B12D6" w:rsidRDefault="00B17344" w:rsidP="00B1734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Навчальний план для 10</w:t>
      </w:r>
      <w:r w:rsidR="00E31AE0">
        <w:rPr>
          <w:rFonts w:ascii="Times New Roman" w:eastAsia="Calibri" w:hAnsi="Times New Roman" w:cs="Times New Roman"/>
          <w:color w:val="auto"/>
          <w:sz w:val="28"/>
          <w:szCs w:val="28"/>
          <w:lang w:val="uk-UA" w:bidi="ar-SA"/>
        </w:rPr>
        <w:t>, 11</w:t>
      </w:r>
      <w:r w:rsidR="008321B3">
        <w:rPr>
          <w:rFonts w:ascii="Times New Roman" w:eastAsia="Calibri" w:hAnsi="Times New Roman" w:cs="Times New Roman"/>
          <w:color w:val="auto"/>
          <w:sz w:val="28"/>
          <w:szCs w:val="28"/>
          <w:lang w:val="uk-UA" w:bidi="ar-SA"/>
        </w:rPr>
        <w:t xml:space="preserve"> </w:t>
      </w:r>
      <w:r w:rsidRPr="00C167B4">
        <w:rPr>
          <w:rFonts w:ascii="Times New Roman" w:eastAsia="Calibri" w:hAnsi="Times New Roman" w:cs="Times New Roman"/>
          <w:color w:val="auto"/>
          <w:sz w:val="28"/>
          <w:szCs w:val="28"/>
          <w:lang w:val="uk-UA" w:bidi="ar-SA"/>
        </w:rPr>
        <w:t xml:space="preserve"> класів </w:t>
      </w:r>
      <w:r w:rsidR="008321B3">
        <w:rPr>
          <w:rFonts w:ascii="Times New Roman" w:eastAsia="Calibri" w:hAnsi="Times New Roman" w:cs="Times New Roman"/>
          <w:color w:val="auto"/>
          <w:sz w:val="28"/>
          <w:szCs w:val="28"/>
          <w:lang w:val="uk-UA" w:bidi="ar-SA"/>
        </w:rPr>
        <w:t xml:space="preserve"> школи</w:t>
      </w:r>
      <w:r w:rsidRPr="00C167B4">
        <w:rPr>
          <w:rFonts w:ascii="Times New Roman" w:eastAsia="Calibri" w:hAnsi="Times New Roman" w:cs="Times New Roman"/>
          <w:color w:val="auto"/>
          <w:sz w:val="28"/>
          <w:szCs w:val="28"/>
          <w:lang w:val="uk-UA" w:bidi="ar-SA"/>
        </w:rPr>
        <w:t xml:space="preserve"> розроблено відповідно до Державного стандарту</w:t>
      </w:r>
      <w:r w:rsidR="003D30D2">
        <w:rPr>
          <w:rFonts w:ascii="Times New Roman" w:eastAsia="Calibri" w:hAnsi="Times New Roman" w:cs="Times New Roman"/>
          <w:color w:val="auto"/>
          <w:sz w:val="28"/>
          <w:szCs w:val="28"/>
          <w:lang w:val="uk-UA" w:bidi="ar-SA"/>
        </w:rPr>
        <w:t xml:space="preserve">. </w:t>
      </w:r>
      <w:r w:rsidRPr="006B12D6">
        <w:rPr>
          <w:rFonts w:ascii="Times New Roman" w:eastAsia="Calibri" w:hAnsi="Times New Roman" w:cs="Times New Roman"/>
          <w:color w:val="auto"/>
          <w:sz w:val="28"/>
          <w:szCs w:val="28"/>
          <w:lang w:val="uk-UA" w:bidi="ar-SA"/>
        </w:rPr>
        <w:t xml:space="preserve"> Він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w:t>
      </w:r>
      <w:r w:rsidR="006B12D6" w:rsidRPr="006B12D6">
        <w:rPr>
          <w:rFonts w:ascii="Times New Roman" w:eastAsia="Calibri" w:hAnsi="Times New Roman" w:cs="Times New Roman"/>
          <w:color w:val="auto"/>
          <w:sz w:val="28"/>
          <w:szCs w:val="28"/>
          <w:lang w:val="uk-UA" w:bidi="ar-SA"/>
        </w:rPr>
        <w:t xml:space="preserve">, </w:t>
      </w:r>
      <w:r w:rsidRPr="006B12D6">
        <w:rPr>
          <w:rFonts w:ascii="Times New Roman" w:eastAsia="Calibri" w:hAnsi="Times New Roman" w:cs="Times New Roman"/>
          <w:color w:val="auto"/>
          <w:sz w:val="28"/>
          <w:szCs w:val="28"/>
          <w:lang w:val="uk-UA" w:bidi="ar-SA"/>
        </w:rPr>
        <w:t>години на факу</w:t>
      </w:r>
      <w:r w:rsidR="007E4C45">
        <w:rPr>
          <w:rFonts w:ascii="Times New Roman" w:eastAsia="Calibri" w:hAnsi="Times New Roman" w:cs="Times New Roman"/>
          <w:color w:val="auto"/>
          <w:sz w:val="28"/>
          <w:szCs w:val="28"/>
          <w:lang w:val="uk-UA" w:bidi="ar-SA"/>
        </w:rPr>
        <w:t>льтативи</w:t>
      </w:r>
      <w:r w:rsidR="006B12D6" w:rsidRPr="006B12D6">
        <w:rPr>
          <w:rFonts w:ascii="Times New Roman" w:eastAsia="Calibri" w:hAnsi="Times New Roman" w:cs="Times New Roman"/>
          <w:color w:val="auto"/>
          <w:sz w:val="28"/>
          <w:szCs w:val="28"/>
          <w:lang w:val="uk-UA" w:bidi="ar-SA"/>
        </w:rPr>
        <w:t>.</w:t>
      </w:r>
    </w:p>
    <w:p w:rsidR="00B17344" w:rsidRPr="00C167B4" w:rsidRDefault="008321B3" w:rsidP="008321B3">
      <w:pPr>
        <w:widowControl/>
        <w:ind w:firstLine="708"/>
        <w:jc w:val="both"/>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t>Навчальний  план</w:t>
      </w:r>
      <w:r w:rsidR="00B17344" w:rsidRPr="00C167B4">
        <w:rPr>
          <w:rFonts w:ascii="Times New Roman" w:eastAsia="Times New Roman" w:hAnsi="Times New Roman" w:cs="Times New Roman"/>
          <w:color w:val="auto"/>
          <w:sz w:val="28"/>
          <w:szCs w:val="28"/>
          <w:lang w:val="uk-UA" w:bidi="ar-SA"/>
        </w:rPr>
        <w:t xml:space="preserve"> </w:t>
      </w:r>
      <w:r>
        <w:rPr>
          <w:rFonts w:ascii="Times New Roman" w:eastAsia="Times New Roman" w:hAnsi="Times New Roman" w:cs="Times New Roman"/>
          <w:color w:val="auto"/>
          <w:sz w:val="28"/>
          <w:szCs w:val="28"/>
          <w:lang w:val="uk-UA" w:bidi="ar-SA"/>
        </w:rPr>
        <w:t xml:space="preserve"> школи </w:t>
      </w:r>
      <w:r w:rsidR="00206725">
        <w:rPr>
          <w:rFonts w:ascii="Times New Roman" w:eastAsia="Times New Roman" w:hAnsi="Times New Roman" w:cs="Times New Roman"/>
          <w:color w:val="auto"/>
          <w:sz w:val="28"/>
          <w:szCs w:val="28"/>
          <w:lang w:val="uk-UA" w:bidi="ar-SA"/>
        </w:rPr>
        <w:t>для 10</w:t>
      </w:r>
      <w:r w:rsidR="00E31AE0">
        <w:rPr>
          <w:rFonts w:ascii="Times New Roman" w:eastAsia="Times New Roman" w:hAnsi="Times New Roman" w:cs="Times New Roman"/>
          <w:color w:val="auto"/>
          <w:sz w:val="28"/>
          <w:szCs w:val="28"/>
          <w:lang w:val="uk-UA" w:bidi="ar-SA"/>
        </w:rPr>
        <w:t>, 11</w:t>
      </w:r>
      <w:r w:rsidR="00206725">
        <w:rPr>
          <w:rFonts w:ascii="Times New Roman" w:eastAsia="Times New Roman" w:hAnsi="Times New Roman" w:cs="Times New Roman"/>
          <w:color w:val="auto"/>
          <w:sz w:val="28"/>
          <w:szCs w:val="28"/>
          <w:lang w:val="uk-UA" w:bidi="ar-SA"/>
        </w:rPr>
        <w:t xml:space="preserve"> класів </w:t>
      </w:r>
      <w:r>
        <w:rPr>
          <w:rFonts w:ascii="Times New Roman" w:eastAsia="Times New Roman" w:hAnsi="Times New Roman" w:cs="Times New Roman"/>
          <w:color w:val="auto"/>
          <w:sz w:val="28"/>
          <w:szCs w:val="28"/>
          <w:lang w:val="uk-UA" w:bidi="ar-SA"/>
        </w:rPr>
        <w:t>складено за таблицею</w:t>
      </w:r>
      <w:r w:rsidR="00206725">
        <w:rPr>
          <w:rFonts w:ascii="Times New Roman" w:eastAsia="Times New Roman" w:hAnsi="Times New Roman" w:cs="Times New Roman"/>
          <w:color w:val="auto"/>
          <w:sz w:val="28"/>
          <w:szCs w:val="28"/>
          <w:lang w:val="uk-UA" w:bidi="ar-SA"/>
        </w:rPr>
        <w:t xml:space="preserve"> 2 та 3 Типової освітньої програми, затвердженої наказом МОН України від 20.04.2018 року № 408.</w:t>
      </w:r>
      <w:r w:rsidR="00B17344" w:rsidRPr="00C167B4">
        <w:rPr>
          <w:rFonts w:ascii="Times New Roman" w:eastAsia="Times New Roman" w:hAnsi="Times New Roman" w:cs="Times New Roman"/>
          <w:color w:val="auto"/>
          <w:sz w:val="28"/>
          <w:szCs w:val="28"/>
          <w:lang w:val="uk-UA" w:bidi="ar-SA"/>
        </w:rPr>
        <w:t xml:space="preserve"> </w:t>
      </w:r>
      <w:r w:rsidR="00206725">
        <w:rPr>
          <w:rFonts w:ascii="Times New Roman" w:eastAsia="Times New Roman" w:hAnsi="Times New Roman" w:cs="Times New Roman"/>
          <w:color w:val="auto"/>
          <w:sz w:val="28"/>
          <w:szCs w:val="28"/>
          <w:lang w:val="uk-UA" w:bidi="ar-SA"/>
        </w:rPr>
        <w:t xml:space="preserve"> </w:t>
      </w:r>
    </w:p>
    <w:p w:rsidR="00B17344" w:rsidRPr="00C167B4" w:rsidRDefault="00206725" w:rsidP="00B17344">
      <w:pPr>
        <w:widowControl/>
        <w:ind w:firstLine="709"/>
        <w:jc w:val="both"/>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iCs/>
          <w:color w:val="auto"/>
          <w:sz w:val="28"/>
          <w:szCs w:val="28"/>
          <w:lang w:val="uk-UA" w:bidi="ar-SA"/>
        </w:rPr>
        <w:t xml:space="preserve"> Навчальний план містить </w:t>
      </w:r>
      <w:r w:rsidR="00B17344" w:rsidRPr="00C167B4">
        <w:rPr>
          <w:rFonts w:ascii="Times New Roman" w:eastAsia="Times New Roman" w:hAnsi="Times New Roman" w:cs="Times New Roman"/>
          <w:color w:val="auto"/>
          <w:sz w:val="28"/>
          <w:szCs w:val="28"/>
          <w:lang w:val="uk-UA" w:bidi="ar-SA"/>
        </w:rPr>
        <w:t xml:space="preserve"> перелік базових предметів, який включає окремі предмети суспільно-гуманітарного та математично-природничого циклів.</w:t>
      </w:r>
    </w:p>
    <w:p w:rsidR="00B17344" w:rsidRPr="00C167B4" w:rsidRDefault="00B17344" w:rsidP="00B1734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xml:space="preserve">До базових предметів належать: «Українська мова», «Українська література», «Зарубіжна література», «Іноземна мова», </w:t>
      </w:r>
      <w:r w:rsidR="00206725">
        <w:rPr>
          <w:rFonts w:ascii="Times New Roman" w:eastAsia="Times New Roman" w:hAnsi="Times New Roman" w:cs="Times New Roman"/>
          <w:color w:val="auto"/>
          <w:sz w:val="28"/>
          <w:szCs w:val="28"/>
          <w:lang w:val="uk-UA" w:bidi="ar-SA"/>
        </w:rPr>
        <w:t xml:space="preserve"> </w:t>
      </w:r>
      <w:r w:rsidRPr="00C167B4">
        <w:rPr>
          <w:rFonts w:ascii="Times New Roman" w:eastAsia="Times New Roman" w:hAnsi="Times New Roman" w:cs="Times New Roman"/>
          <w:color w:val="auto"/>
          <w:sz w:val="28"/>
          <w:szCs w:val="28"/>
          <w:lang w:val="uk-UA" w:bidi="ar-SA"/>
        </w:rPr>
        <w:t xml:space="preserve"> «Історі</w:t>
      </w:r>
      <w:r w:rsidR="00206725">
        <w:rPr>
          <w:rFonts w:ascii="Times New Roman" w:eastAsia="Times New Roman" w:hAnsi="Times New Roman" w:cs="Times New Roman"/>
          <w:color w:val="auto"/>
          <w:sz w:val="28"/>
          <w:szCs w:val="28"/>
          <w:lang w:val="uk-UA" w:bidi="ar-SA"/>
        </w:rPr>
        <w:t>я України», «Всесвітня історія»</w:t>
      </w:r>
      <w:r w:rsidRPr="00C167B4">
        <w:rPr>
          <w:rFonts w:ascii="Times New Roman" w:eastAsia="Times New Roman" w:hAnsi="Times New Roman" w:cs="Times New Roman"/>
          <w:color w:val="auto"/>
          <w:sz w:val="28"/>
          <w:szCs w:val="28"/>
          <w:lang w:val="uk-UA" w:bidi="ar-SA"/>
        </w:rPr>
        <w:t xml:space="preserve">, «Громадянська освіта», «Математика», </w:t>
      </w:r>
      <w:r w:rsidR="00206725">
        <w:rPr>
          <w:rFonts w:ascii="Times New Roman" w:eastAsia="Times New Roman" w:hAnsi="Times New Roman" w:cs="Times New Roman"/>
          <w:color w:val="auto"/>
          <w:sz w:val="28"/>
          <w:szCs w:val="28"/>
          <w:lang w:val="uk-UA" w:bidi="ar-SA"/>
        </w:rPr>
        <w:t>«</w:t>
      </w:r>
      <w:r w:rsidRPr="00C167B4">
        <w:rPr>
          <w:rFonts w:ascii="Times New Roman" w:eastAsia="Times New Roman" w:hAnsi="Times New Roman" w:cs="Times New Roman"/>
          <w:color w:val="auto"/>
          <w:sz w:val="28"/>
          <w:szCs w:val="28"/>
          <w:lang w:val="uk-UA" w:bidi="ar-SA"/>
        </w:rPr>
        <w:t>Фізика</w:t>
      </w:r>
      <w:r w:rsidR="00E31AE0">
        <w:rPr>
          <w:rFonts w:ascii="Times New Roman" w:eastAsia="Times New Roman" w:hAnsi="Times New Roman" w:cs="Times New Roman"/>
          <w:color w:val="auto"/>
          <w:sz w:val="28"/>
          <w:szCs w:val="28"/>
          <w:lang w:val="uk-UA" w:bidi="ar-SA"/>
        </w:rPr>
        <w:t>», «А</w:t>
      </w:r>
      <w:r w:rsidR="00FE0A39">
        <w:rPr>
          <w:rFonts w:ascii="Times New Roman" w:eastAsia="Times New Roman" w:hAnsi="Times New Roman" w:cs="Times New Roman"/>
          <w:color w:val="auto"/>
          <w:sz w:val="28"/>
          <w:szCs w:val="28"/>
          <w:lang w:val="uk-UA" w:bidi="ar-SA"/>
        </w:rPr>
        <w:t>с</w:t>
      </w:r>
      <w:r w:rsidRPr="00C167B4">
        <w:rPr>
          <w:rFonts w:ascii="Times New Roman" w:eastAsia="Times New Roman" w:hAnsi="Times New Roman" w:cs="Times New Roman"/>
          <w:color w:val="auto"/>
          <w:sz w:val="28"/>
          <w:szCs w:val="28"/>
          <w:lang w:val="uk-UA" w:bidi="ar-SA"/>
        </w:rPr>
        <w:t xml:space="preserve">трономія», «Біологія і </w:t>
      </w:r>
      <w:r w:rsidR="00206725">
        <w:rPr>
          <w:rFonts w:ascii="Times New Roman" w:eastAsia="Times New Roman" w:hAnsi="Times New Roman" w:cs="Times New Roman"/>
          <w:color w:val="auto"/>
          <w:sz w:val="28"/>
          <w:szCs w:val="28"/>
          <w:lang w:val="uk-UA" w:bidi="ar-SA"/>
        </w:rPr>
        <w:t>екологія», «Хімія», «Географія»</w:t>
      </w:r>
      <w:r w:rsidRPr="00C167B4">
        <w:rPr>
          <w:rFonts w:ascii="Times New Roman" w:eastAsia="Times New Roman" w:hAnsi="Times New Roman" w:cs="Times New Roman"/>
          <w:color w:val="auto"/>
          <w:sz w:val="28"/>
          <w:szCs w:val="28"/>
          <w:lang w:val="uk-UA" w:bidi="ar-SA"/>
        </w:rPr>
        <w:t>, «Фіз</w:t>
      </w:r>
      <w:r w:rsidR="001C456B">
        <w:rPr>
          <w:rFonts w:ascii="Times New Roman" w:eastAsia="Times New Roman" w:hAnsi="Times New Roman" w:cs="Times New Roman"/>
          <w:color w:val="auto"/>
          <w:sz w:val="28"/>
          <w:szCs w:val="28"/>
          <w:lang w:val="uk-UA" w:bidi="ar-SA"/>
        </w:rPr>
        <w:t>ична культура», «Захист України</w:t>
      </w:r>
      <w:r w:rsidRPr="00C167B4">
        <w:rPr>
          <w:rFonts w:ascii="Times New Roman" w:eastAsia="Times New Roman" w:hAnsi="Times New Roman" w:cs="Times New Roman"/>
          <w:color w:val="auto"/>
          <w:sz w:val="28"/>
          <w:szCs w:val="28"/>
          <w:lang w:val="uk-UA" w:bidi="ar-SA"/>
        </w:rPr>
        <w:t xml:space="preserve">». </w:t>
      </w:r>
    </w:p>
    <w:p w:rsidR="00B17344" w:rsidRPr="00C167B4" w:rsidRDefault="00206725" w:rsidP="00B17344">
      <w:pPr>
        <w:widowControl/>
        <w:ind w:firstLine="709"/>
        <w:jc w:val="both"/>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t xml:space="preserve"> В навчальному плані </w:t>
      </w:r>
      <w:r w:rsidR="00B17344" w:rsidRPr="00C167B4">
        <w:rPr>
          <w:rFonts w:ascii="Times New Roman" w:eastAsia="Times New Roman" w:hAnsi="Times New Roman" w:cs="Times New Roman"/>
          <w:color w:val="auto"/>
          <w:sz w:val="28"/>
          <w:szCs w:val="28"/>
          <w:lang w:val="uk-UA" w:bidi="ar-SA"/>
        </w:rPr>
        <w:t xml:space="preserve"> зазначено мінімальну кількість</w:t>
      </w:r>
      <w:r w:rsidR="00AF6BB1">
        <w:rPr>
          <w:rFonts w:ascii="Times New Roman" w:eastAsia="Times New Roman" w:hAnsi="Times New Roman" w:cs="Times New Roman"/>
          <w:color w:val="auto"/>
          <w:sz w:val="28"/>
          <w:szCs w:val="28"/>
          <w:lang w:val="uk-UA" w:bidi="ar-SA"/>
        </w:rPr>
        <w:t xml:space="preserve"> </w:t>
      </w:r>
      <w:r w:rsidR="00B17344" w:rsidRPr="00C167B4">
        <w:rPr>
          <w:rFonts w:ascii="Times New Roman" w:eastAsia="Times New Roman" w:hAnsi="Times New Roman" w:cs="Times New Roman"/>
          <w:color w:val="auto"/>
          <w:sz w:val="28"/>
          <w:szCs w:val="28"/>
          <w:lang w:val="uk-UA" w:bidi="ar-SA"/>
        </w:rPr>
        <w:t>тижневих годин на вивчення базових предметів, що має забезпечити досягнення рівня очікуваних результатів навчання учнів згідно з державними вимогами Державного стандарту.</w:t>
      </w:r>
    </w:p>
    <w:p w:rsidR="00B17344" w:rsidRPr="00C167B4" w:rsidRDefault="00301811" w:rsidP="00301811">
      <w:pPr>
        <w:widowControl/>
        <w:ind w:firstLine="708"/>
        <w:jc w:val="both"/>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lastRenderedPageBreak/>
        <w:t xml:space="preserve"> Викладання «Фізики та астрономії»   відбувається за програмою, яка передбачає окреме вивчення «Фізики» та «Астрономії». </w:t>
      </w:r>
    </w:p>
    <w:p w:rsidR="00B17344" w:rsidRPr="00C167B4" w:rsidRDefault="00B17344" w:rsidP="00B17344">
      <w:pPr>
        <w:widowControl/>
        <w:ind w:firstLine="709"/>
        <w:jc w:val="both"/>
        <w:rPr>
          <w:rFonts w:ascii="Times New Roman" w:eastAsia="Times New Roman" w:hAnsi="Times New Roman" w:cs="Times New Roman"/>
          <w:color w:val="auto"/>
          <w:sz w:val="28"/>
          <w:szCs w:val="28"/>
          <w:lang w:val="uk-UA" w:bidi="ar-SA"/>
        </w:rPr>
      </w:pPr>
      <w:r w:rsidRPr="00206725">
        <w:rPr>
          <w:rFonts w:ascii="Times New Roman" w:eastAsia="Times New Roman" w:hAnsi="Times New Roman" w:cs="Times New Roman"/>
          <w:color w:val="auto"/>
          <w:sz w:val="28"/>
          <w:szCs w:val="28"/>
          <w:lang w:val="uk-UA" w:bidi="ar-SA"/>
        </w:rPr>
        <w:t xml:space="preserve">Реалізація змісту освіти, визначеного Державним стандартом, також забезпечується вибірково-обов’язковими предметами </w:t>
      </w:r>
      <w:r w:rsidR="003A6CE7">
        <w:rPr>
          <w:rFonts w:ascii="Times New Roman" w:eastAsia="Times New Roman" w:hAnsi="Times New Roman" w:cs="Times New Roman"/>
          <w:color w:val="auto"/>
          <w:sz w:val="28"/>
          <w:szCs w:val="28"/>
          <w:lang w:val="uk-UA" w:bidi="ar-SA"/>
        </w:rPr>
        <w:t>(</w:t>
      </w:r>
      <w:r w:rsidRPr="00206725">
        <w:rPr>
          <w:rFonts w:ascii="Times New Roman" w:eastAsia="Times New Roman" w:hAnsi="Times New Roman" w:cs="Times New Roman"/>
          <w:color w:val="auto"/>
          <w:sz w:val="28"/>
          <w:szCs w:val="28"/>
          <w:lang w:val="uk-UA" w:bidi="ar-SA"/>
        </w:rPr>
        <w:t>«Інформатика», «Технології», «Мистецтво»), що вивчаються на рівні стандарту. І</w:t>
      </w:r>
      <w:r w:rsidR="00206725" w:rsidRPr="00206725">
        <w:rPr>
          <w:rFonts w:ascii="Times New Roman" w:eastAsia="Times New Roman" w:hAnsi="Times New Roman" w:cs="Times New Roman"/>
          <w:color w:val="auto"/>
          <w:sz w:val="28"/>
          <w:szCs w:val="28"/>
          <w:lang w:val="uk-UA" w:bidi="ar-SA"/>
        </w:rPr>
        <w:t>з запропонованого переліку учні школи  обрал</w:t>
      </w:r>
      <w:r w:rsidRPr="00206725">
        <w:rPr>
          <w:rFonts w:ascii="Times New Roman" w:eastAsia="Times New Roman" w:hAnsi="Times New Roman" w:cs="Times New Roman"/>
          <w:color w:val="auto"/>
          <w:sz w:val="28"/>
          <w:szCs w:val="28"/>
          <w:lang w:val="uk-UA" w:bidi="ar-SA"/>
        </w:rPr>
        <w:t>и два предмети</w:t>
      </w:r>
      <w:r w:rsidR="00206725" w:rsidRPr="00206725">
        <w:rPr>
          <w:rFonts w:ascii="Times New Roman" w:eastAsia="Times New Roman" w:hAnsi="Times New Roman" w:cs="Times New Roman"/>
          <w:color w:val="auto"/>
          <w:sz w:val="28"/>
          <w:szCs w:val="28"/>
          <w:lang w:val="uk-UA" w:bidi="ar-SA"/>
        </w:rPr>
        <w:t>, які будуть вивчати протягом 10 та 11 класу</w:t>
      </w:r>
      <w:r w:rsidRPr="00206725">
        <w:rPr>
          <w:rFonts w:ascii="Times New Roman" w:eastAsia="Times New Roman" w:hAnsi="Times New Roman" w:cs="Times New Roman"/>
          <w:color w:val="auto"/>
          <w:sz w:val="28"/>
          <w:szCs w:val="28"/>
          <w:lang w:val="uk-UA" w:bidi="ar-SA"/>
        </w:rPr>
        <w:t xml:space="preserve"> </w:t>
      </w:r>
      <w:r w:rsidR="007E4C45">
        <w:rPr>
          <w:rFonts w:ascii="Times New Roman" w:eastAsia="Times New Roman" w:hAnsi="Times New Roman" w:cs="Times New Roman"/>
          <w:color w:val="auto"/>
          <w:sz w:val="28"/>
          <w:szCs w:val="28"/>
          <w:lang w:val="uk-UA" w:bidi="ar-SA"/>
        </w:rPr>
        <w:t xml:space="preserve"> по 1,5 години на тиждень </w:t>
      </w:r>
      <w:r w:rsidRPr="00206725">
        <w:rPr>
          <w:rFonts w:ascii="Times New Roman" w:eastAsia="Times New Roman" w:hAnsi="Times New Roman" w:cs="Times New Roman"/>
          <w:color w:val="auto"/>
          <w:sz w:val="28"/>
          <w:szCs w:val="28"/>
          <w:lang w:val="uk-UA" w:bidi="ar-SA"/>
        </w:rPr>
        <w:t xml:space="preserve">– </w:t>
      </w:r>
      <w:r w:rsidR="00206725">
        <w:rPr>
          <w:rFonts w:ascii="Times New Roman" w:eastAsia="Times New Roman" w:hAnsi="Times New Roman" w:cs="Times New Roman"/>
          <w:color w:val="auto"/>
          <w:sz w:val="28"/>
          <w:szCs w:val="28"/>
          <w:lang w:val="uk-UA" w:bidi="ar-SA"/>
        </w:rPr>
        <w:t xml:space="preserve"> «Інформатика» та «Мистецтво».</w:t>
      </w:r>
    </w:p>
    <w:p w:rsidR="00CF6A36" w:rsidRDefault="00976172" w:rsidP="00B17344">
      <w:pPr>
        <w:widowControl/>
        <w:ind w:firstLine="709"/>
        <w:jc w:val="both"/>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t xml:space="preserve"> </w:t>
      </w:r>
      <w:r w:rsidRPr="00976172">
        <w:rPr>
          <w:rFonts w:ascii="Times New Roman" w:eastAsia="Times New Roman" w:hAnsi="Times New Roman" w:cs="Times New Roman"/>
          <w:color w:val="auto"/>
          <w:sz w:val="28"/>
          <w:szCs w:val="28"/>
          <w:lang w:val="uk-UA" w:bidi="ar-SA"/>
        </w:rPr>
        <w:t>З</w:t>
      </w:r>
      <w:r w:rsidR="00B17344" w:rsidRPr="00976172">
        <w:rPr>
          <w:rFonts w:ascii="Times New Roman" w:eastAsia="Times New Roman" w:hAnsi="Times New Roman" w:cs="Times New Roman"/>
          <w:color w:val="auto"/>
          <w:sz w:val="28"/>
          <w:szCs w:val="28"/>
          <w:lang w:val="uk-UA" w:bidi="ar-SA"/>
        </w:rPr>
        <w:t xml:space="preserve"> урахуванням можливостей забезпечити якісну </w:t>
      </w:r>
      <w:r w:rsidRPr="00976172">
        <w:rPr>
          <w:rFonts w:ascii="Times New Roman" w:eastAsia="Times New Roman" w:hAnsi="Times New Roman" w:cs="Times New Roman"/>
          <w:color w:val="auto"/>
          <w:sz w:val="28"/>
          <w:szCs w:val="28"/>
          <w:lang w:val="uk-UA" w:bidi="ar-SA"/>
        </w:rPr>
        <w:t xml:space="preserve"> </w:t>
      </w:r>
      <w:r w:rsidR="00B17344" w:rsidRPr="00976172">
        <w:rPr>
          <w:rFonts w:ascii="Times New Roman" w:eastAsia="Times New Roman" w:hAnsi="Times New Roman" w:cs="Times New Roman"/>
          <w:color w:val="auto"/>
          <w:sz w:val="28"/>
          <w:szCs w:val="28"/>
          <w:lang w:val="uk-UA" w:bidi="ar-SA"/>
        </w:rPr>
        <w:t xml:space="preserve"> реалізацію</w:t>
      </w:r>
      <w:r w:rsidRPr="00976172">
        <w:rPr>
          <w:rFonts w:ascii="Times New Roman" w:eastAsia="Times New Roman" w:hAnsi="Times New Roman" w:cs="Times New Roman"/>
          <w:color w:val="auto"/>
          <w:sz w:val="28"/>
          <w:szCs w:val="28"/>
          <w:lang w:val="uk-UA" w:bidi="ar-SA"/>
        </w:rPr>
        <w:t xml:space="preserve"> профільного навчання в </w:t>
      </w:r>
      <w:r w:rsidR="00FF29A7">
        <w:rPr>
          <w:rFonts w:ascii="Times New Roman" w:eastAsia="Times New Roman" w:hAnsi="Times New Roman" w:cs="Times New Roman"/>
          <w:color w:val="auto"/>
          <w:sz w:val="28"/>
          <w:szCs w:val="28"/>
          <w:lang w:val="uk-UA" w:bidi="ar-SA"/>
        </w:rPr>
        <w:t xml:space="preserve"> ліцеї</w:t>
      </w:r>
      <w:r w:rsidRPr="00976172">
        <w:rPr>
          <w:rFonts w:ascii="Times New Roman" w:eastAsia="Times New Roman" w:hAnsi="Times New Roman" w:cs="Times New Roman"/>
          <w:color w:val="auto"/>
          <w:sz w:val="28"/>
          <w:szCs w:val="28"/>
          <w:lang w:val="uk-UA" w:bidi="ar-SA"/>
        </w:rPr>
        <w:t xml:space="preserve"> обрано </w:t>
      </w:r>
      <w:r w:rsidR="00CF6A36">
        <w:rPr>
          <w:rFonts w:ascii="Times New Roman" w:eastAsia="Times New Roman" w:hAnsi="Times New Roman" w:cs="Times New Roman"/>
          <w:color w:val="auto"/>
          <w:sz w:val="28"/>
          <w:szCs w:val="28"/>
          <w:lang w:val="uk-UA" w:bidi="ar-SA"/>
        </w:rPr>
        <w:t xml:space="preserve"> </w:t>
      </w:r>
      <w:r w:rsidRPr="00976172">
        <w:rPr>
          <w:rFonts w:ascii="Times New Roman" w:eastAsia="Times New Roman" w:hAnsi="Times New Roman" w:cs="Times New Roman"/>
          <w:color w:val="auto"/>
          <w:sz w:val="28"/>
          <w:szCs w:val="28"/>
          <w:lang w:val="uk-UA" w:bidi="ar-SA"/>
        </w:rPr>
        <w:t xml:space="preserve"> філологічний</w:t>
      </w:r>
      <w:r w:rsidR="00CF6A36">
        <w:rPr>
          <w:rFonts w:ascii="Times New Roman" w:eastAsia="Times New Roman" w:hAnsi="Times New Roman" w:cs="Times New Roman"/>
          <w:color w:val="auto"/>
          <w:sz w:val="28"/>
          <w:szCs w:val="28"/>
          <w:lang w:val="uk-UA" w:bidi="ar-SA"/>
        </w:rPr>
        <w:t xml:space="preserve"> (українська мова та </w:t>
      </w:r>
      <w:r w:rsidR="00FF29A7">
        <w:rPr>
          <w:rFonts w:ascii="Times New Roman" w:eastAsia="Times New Roman" w:hAnsi="Times New Roman" w:cs="Times New Roman"/>
          <w:color w:val="auto"/>
          <w:sz w:val="28"/>
          <w:szCs w:val="28"/>
          <w:lang w:val="uk-UA" w:bidi="ar-SA"/>
        </w:rPr>
        <w:t xml:space="preserve"> англійська мова</w:t>
      </w:r>
      <w:r w:rsidR="00DC22DC">
        <w:rPr>
          <w:rFonts w:ascii="Times New Roman" w:eastAsia="Times New Roman" w:hAnsi="Times New Roman" w:cs="Times New Roman"/>
          <w:color w:val="auto"/>
          <w:sz w:val="28"/>
          <w:szCs w:val="28"/>
          <w:lang w:val="uk-UA" w:bidi="ar-SA"/>
        </w:rPr>
        <w:t xml:space="preserve">) профіль навчання в </w:t>
      </w:r>
      <w:r w:rsidR="00FF29A7">
        <w:rPr>
          <w:rFonts w:ascii="Times New Roman" w:eastAsia="Times New Roman" w:hAnsi="Times New Roman" w:cs="Times New Roman"/>
          <w:color w:val="auto"/>
          <w:sz w:val="28"/>
          <w:szCs w:val="28"/>
          <w:lang w:val="uk-UA" w:bidi="ar-SA"/>
        </w:rPr>
        <w:t>10-Б та 11-Б класах</w:t>
      </w:r>
      <w:r w:rsidR="00DC22DC">
        <w:rPr>
          <w:rFonts w:ascii="Times New Roman" w:eastAsia="Times New Roman" w:hAnsi="Times New Roman" w:cs="Times New Roman"/>
          <w:color w:val="auto"/>
          <w:sz w:val="28"/>
          <w:szCs w:val="28"/>
          <w:lang w:val="uk-UA" w:bidi="ar-SA"/>
        </w:rPr>
        <w:t xml:space="preserve"> </w:t>
      </w:r>
      <w:r w:rsidR="00FF29A7">
        <w:rPr>
          <w:rFonts w:ascii="Times New Roman" w:eastAsia="Times New Roman" w:hAnsi="Times New Roman" w:cs="Times New Roman"/>
          <w:color w:val="auto"/>
          <w:sz w:val="28"/>
          <w:szCs w:val="28"/>
          <w:lang w:val="uk-UA" w:bidi="ar-SA"/>
        </w:rPr>
        <w:t xml:space="preserve"> </w:t>
      </w:r>
      <w:r w:rsidR="00DC22DC">
        <w:rPr>
          <w:rFonts w:ascii="Times New Roman" w:eastAsia="Times New Roman" w:hAnsi="Times New Roman" w:cs="Times New Roman"/>
          <w:color w:val="auto"/>
          <w:sz w:val="28"/>
          <w:szCs w:val="28"/>
          <w:lang w:val="uk-UA" w:bidi="ar-SA"/>
        </w:rPr>
        <w:t xml:space="preserve"> та математичний профіль в 10-А </w:t>
      </w:r>
      <w:r w:rsidR="00FF29A7">
        <w:rPr>
          <w:rFonts w:ascii="Times New Roman" w:eastAsia="Times New Roman" w:hAnsi="Times New Roman" w:cs="Times New Roman"/>
          <w:color w:val="auto"/>
          <w:sz w:val="28"/>
          <w:szCs w:val="28"/>
          <w:lang w:val="uk-UA" w:bidi="ar-SA"/>
        </w:rPr>
        <w:t>та  11-А класах</w:t>
      </w:r>
      <w:r w:rsidR="00CF6A36">
        <w:rPr>
          <w:rFonts w:ascii="Times New Roman" w:eastAsia="Times New Roman" w:hAnsi="Times New Roman" w:cs="Times New Roman"/>
          <w:color w:val="auto"/>
          <w:sz w:val="28"/>
          <w:szCs w:val="28"/>
          <w:lang w:val="uk-UA" w:bidi="ar-SA"/>
        </w:rPr>
        <w:t>.</w:t>
      </w:r>
      <w:r>
        <w:rPr>
          <w:rFonts w:ascii="Times New Roman" w:eastAsia="Times New Roman" w:hAnsi="Times New Roman" w:cs="Times New Roman"/>
          <w:color w:val="auto"/>
          <w:sz w:val="28"/>
          <w:szCs w:val="28"/>
          <w:lang w:val="uk-UA" w:bidi="ar-SA"/>
        </w:rPr>
        <w:t xml:space="preserve">  </w:t>
      </w:r>
    </w:p>
    <w:p w:rsidR="00B17344" w:rsidRPr="00C167B4" w:rsidRDefault="00976172" w:rsidP="00B17344">
      <w:pPr>
        <w:widowControl/>
        <w:ind w:firstLine="709"/>
        <w:jc w:val="both"/>
        <w:rPr>
          <w:rFonts w:ascii="Times New Roman" w:eastAsia="Times New Roman" w:hAnsi="Times New Roman" w:cs="Times New Roman"/>
          <w:color w:val="auto"/>
          <w:sz w:val="28"/>
          <w:szCs w:val="28"/>
          <w:lang w:val="uk-UA" w:bidi="ar-SA"/>
        </w:rPr>
      </w:pPr>
      <w:r w:rsidRPr="006B12D6">
        <w:rPr>
          <w:rFonts w:ascii="Times New Roman" w:eastAsia="Times New Roman" w:hAnsi="Times New Roman" w:cs="Times New Roman"/>
          <w:color w:val="auto"/>
          <w:sz w:val="28"/>
          <w:szCs w:val="28"/>
          <w:lang w:val="uk-UA" w:bidi="ar-SA"/>
        </w:rPr>
        <w:t>Зміст профілів</w:t>
      </w:r>
      <w:r w:rsidR="00B17344" w:rsidRPr="006B12D6">
        <w:rPr>
          <w:rFonts w:ascii="Times New Roman" w:eastAsia="Times New Roman" w:hAnsi="Times New Roman" w:cs="Times New Roman"/>
          <w:color w:val="auto"/>
          <w:sz w:val="28"/>
          <w:szCs w:val="28"/>
          <w:lang w:val="uk-UA" w:bidi="ar-SA"/>
        </w:rPr>
        <w:t xml:space="preserve"> навчання реалізується системою окремих предметів і курсів:</w:t>
      </w:r>
    </w:p>
    <w:p w:rsidR="00B17344" w:rsidRPr="00C167B4" w:rsidRDefault="00B17344" w:rsidP="00B1734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базові та вибірково-обов’язкові предмети, що вивчаються на рівні стандарту;</w:t>
      </w:r>
    </w:p>
    <w:p w:rsidR="00B17344" w:rsidRPr="006B12D6" w:rsidRDefault="00B17344" w:rsidP="00B1734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xml:space="preserve">- профільні </w:t>
      </w:r>
      <w:r w:rsidR="006B12D6">
        <w:rPr>
          <w:rFonts w:ascii="Times New Roman" w:eastAsia="Times New Roman" w:hAnsi="Times New Roman" w:cs="Times New Roman"/>
          <w:color w:val="auto"/>
          <w:sz w:val="28"/>
          <w:szCs w:val="28"/>
          <w:lang w:val="uk-UA" w:bidi="ar-SA"/>
        </w:rPr>
        <w:t>предмети</w:t>
      </w:r>
      <w:r w:rsidRPr="006B12D6">
        <w:rPr>
          <w:rFonts w:ascii="Times New Roman" w:eastAsia="Times New Roman" w:hAnsi="Times New Roman" w:cs="Times New Roman"/>
          <w:color w:val="auto"/>
          <w:sz w:val="28"/>
          <w:szCs w:val="28"/>
          <w:lang w:val="uk-UA" w:bidi="ar-SA"/>
        </w:rPr>
        <w:t>, що вивчаються на профільному рівні;</w:t>
      </w:r>
    </w:p>
    <w:p w:rsidR="00B17344" w:rsidRPr="00C167B4" w:rsidRDefault="00976172" w:rsidP="00B17344">
      <w:pPr>
        <w:widowControl/>
        <w:ind w:firstLine="709"/>
        <w:jc w:val="both"/>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t>-</w:t>
      </w:r>
      <w:r w:rsidR="00B17344" w:rsidRPr="00C167B4">
        <w:rPr>
          <w:rFonts w:ascii="Times New Roman" w:eastAsia="Times New Roman" w:hAnsi="Times New Roman" w:cs="Times New Roman"/>
          <w:color w:val="auto"/>
          <w:sz w:val="28"/>
          <w:szCs w:val="28"/>
          <w:lang w:val="uk-UA" w:bidi="ar-SA"/>
        </w:rPr>
        <w:t xml:space="preserve"> факультативні курси.</w:t>
      </w:r>
    </w:p>
    <w:p w:rsidR="00B17344" w:rsidRPr="00C167B4" w:rsidRDefault="00B17344" w:rsidP="00B17344">
      <w:pPr>
        <w:widowControl/>
        <w:ind w:firstLine="709"/>
        <w:jc w:val="both"/>
        <w:rPr>
          <w:rFonts w:ascii="Times New Roman" w:eastAsia="Times New Roman" w:hAnsi="Times New Roman" w:cs="Times New Roman"/>
          <w:color w:val="auto"/>
          <w:sz w:val="28"/>
          <w:szCs w:val="28"/>
          <w:lang w:val="uk-UA" w:eastAsia="uk-UA" w:bidi="ar-SA"/>
        </w:rPr>
      </w:pPr>
      <w:r w:rsidRPr="00976172">
        <w:rPr>
          <w:rFonts w:ascii="Times New Roman" w:eastAsia="Times New Roman" w:hAnsi="Times New Roman" w:cs="Times New Roman"/>
          <w:color w:val="auto"/>
          <w:sz w:val="28"/>
          <w:szCs w:val="28"/>
          <w:lang w:val="uk-UA" w:eastAsia="uk-UA" w:bidi="ar-SA"/>
        </w:rPr>
        <w:t xml:space="preserve">Рішення про розподіл годин для формування відповідного профілю </w:t>
      </w:r>
      <w:r w:rsidR="00976172" w:rsidRPr="00976172">
        <w:rPr>
          <w:rFonts w:ascii="Times New Roman" w:eastAsia="Times New Roman" w:hAnsi="Times New Roman" w:cs="Times New Roman"/>
          <w:color w:val="auto"/>
          <w:sz w:val="28"/>
          <w:szCs w:val="28"/>
          <w:lang w:val="uk-UA" w:eastAsia="uk-UA" w:bidi="ar-SA"/>
        </w:rPr>
        <w:t xml:space="preserve"> школа  прийняла</w:t>
      </w:r>
      <w:r w:rsidRPr="00976172">
        <w:rPr>
          <w:rFonts w:ascii="Times New Roman" w:eastAsia="Times New Roman" w:hAnsi="Times New Roman" w:cs="Times New Roman"/>
          <w:color w:val="auto"/>
          <w:sz w:val="28"/>
          <w:szCs w:val="28"/>
          <w:lang w:val="uk-UA" w:eastAsia="uk-UA" w:bidi="ar-SA"/>
        </w:rPr>
        <w:t>, враховуючи освітні потреби учнів, кадрове забезпечення, матеріально-технічну</w:t>
      </w:r>
      <w:r w:rsidR="00976172" w:rsidRPr="00976172">
        <w:rPr>
          <w:rFonts w:ascii="Times New Roman" w:eastAsia="Times New Roman" w:hAnsi="Times New Roman" w:cs="Times New Roman"/>
          <w:color w:val="auto"/>
          <w:sz w:val="28"/>
          <w:szCs w:val="28"/>
          <w:lang w:val="uk-UA" w:eastAsia="uk-UA" w:bidi="ar-SA"/>
        </w:rPr>
        <w:t>.</w:t>
      </w:r>
    </w:p>
    <w:p w:rsidR="00B17344" w:rsidRPr="00BC2741" w:rsidRDefault="00B17344" w:rsidP="00B17344">
      <w:pPr>
        <w:widowControl/>
        <w:ind w:firstLine="709"/>
        <w:jc w:val="both"/>
        <w:rPr>
          <w:rFonts w:ascii="Times New Roman" w:eastAsia="Times New Roman" w:hAnsi="Times New Roman" w:cs="Times New Roman"/>
          <w:color w:val="auto"/>
          <w:sz w:val="28"/>
          <w:szCs w:val="28"/>
          <w:lang w:val="uk-UA" w:eastAsia="uk-UA" w:bidi="ar-SA"/>
        </w:rPr>
      </w:pPr>
      <w:r w:rsidRPr="00BC2741">
        <w:rPr>
          <w:rFonts w:ascii="Times New Roman" w:eastAsia="Times New Roman" w:hAnsi="Times New Roman" w:cs="Times New Roman"/>
          <w:color w:val="auto"/>
          <w:sz w:val="28"/>
          <w:szCs w:val="28"/>
          <w:lang w:val="uk-UA" w:bidi="ar-SA"/>
        </w:rPr>
        <w:t xml:space="preserve">У процесі складання власного навчального плану </w:t>
      </w:r>
      <w:r w:rsidR="00301811" w:rsidRPr="00BC2741">
        <w:rPr>
          <w:rFonts w:ascii="Times New Roman" w:eastAsia="Times New Roman" w:hAnsi="Times New Roman" w:cs="Times New Roman"/>
          <w:color w:val="auto"/>
          <w:sz w:val="28"/>
          <w:szCs w:val="28"/>
          <w:lang w:val="uk-UA" w:bidi="ar-SA"/>
        </w:rPr>
        <w:t xml:space="preserve"> було в</w:t>
      </w:r>
      <w:r w:rsidRPr="00BC2741">
        <w:rPr>
          <w:rFonts w:ascii="Times New Roman" w:eastAsia="Times New Roman" w:hAnsi="Times New Roman" w:cs="Times New Roman"/>
          <w:color w:val="auto"/>
          <w:sz w:val="28"/>
          <w:szCs w:val="28"/>
          <w:lang w:val="uk-UA" w:bidi="ar-SA"/>
        </w:rPr>
        <w:t>раховувати, що:</w:t>
      </w:r>
    </w:p>
    <w:p w:rsidR="00BC2741" w:rsidRPr="00BC2741" w:rsidRDefault="00301811" w:rsidP="00B17344">
      <w:pPr>
        <w:widowControl/>
        <w:ind w:firstLine="709"/>
        <w:jc w:val="both"/>
        <w:rPr>
          <w:rFonts w:ascii="Times New Roman" w:eastAsia="Times New Roman" w:hAnsi="Times New Roman" w:cs="Times New Roman"/>
          <w:color w:val="auto"/>
          <w:sz w:val="28"/>
          <w:szCs w:val="28"/>
          <w:lang w:val="uk-UA" w:bidi="ar-SA"/>
        </w:rPr>
      </w:pPr>
      <w:r w:rsidRPr="00BC2741">
        <w:rPr>
          <w:rFonts w:ascii="Times New Roman" w:eastAsia="Times New Roman" w:hAnsi="Times New Roman" w:cs="Times New Roman"/>
          <w:color w:val="auto"/>
          <w:sz w:val="28"/>
          <w:szCs w:val="28"/>
          <w:lang w:val="uk-UA" w:bidi="ar-SA"/>
        </w:rPr>
        <w:t xml:space="preserve"> </w:t>
      </w:r>
      <w:r w:rsidR="00B17344" w:rsidRPr="00BC2741">
        <w:rPr>
          <w:rFonts w:ascii="Times New Roman" w:eastAsia="Times New Roman" w:hAnsi="Times New Roman" w:cs="Times New Roman"/>
          <w:color w:val="auto"/>
          <w:sz w:val="28"/>
          <w:szCs w:val="28"/>
          <w:lang w:val="uk-UA" w:bidi="ar-SA"/>
        </w:rPr>
        <w:t xml:space="preserve">кількість годин для вивчення профільного предмета складається з кількості годин, відведених навчальним планом </w:t>
      </w:r>
      <w:r w:rsidRPr="00BC2741">
        <w:rPr>
          <w:rFonts w:ascii="Times New Roman" w:eastAsia="Times New Roman" w:hAnsi="Times New Roman" w:cs="Times New Roman"/>
          <w:color w:val="auto"/>
          <w:sz w:val="28"/>
          <w:szCs w:val="28"/>
          <w:lang w:val="uk-UA" w:bidi="ar-SA"/>
        </w:rPr>
        <w:t xml:space="preserve"> школи</w:t>
      </w:r>
      <w:r w:rsidR="00B17344" w:rsidRPr="00BC2741">
        <w:rPr>
          <w:rFonts w:ascii="Times New Roman" w:eastAsia="Times New Roman" w:hAnsi="Times New Roman" w:cs="Times New Roman"/>
          <w:color w:val="auto"/>
          <w:sz w:val="28"/>
          <w:szCs w:val="28"/>
          <w:lang w:val="uk-UA" w:bidi="ar-SA"/>
        </w:rPr>
        <w:t xml:space="preserve"> на вивчення відповідних базових предметів, і кількості годин, пер</w:t>
      </w:r>
      <w:r w:rsidRPr="00BC2741">
        <w:rPr>
          <w:rFonts w:ascii="Times New Roman" w:eastAsia="Times New Roman" w:hAnsi="Times New Roman" w:cs="Times New Roman"/>
          <w:color w:val="auto"/>
          <w:sz w:val="28"/>
          <w:szCs w:val="28"/>
          <w:lang w:val="uk-UA" w:bidi="ar-SA"/>
        </w:rPr>
        <w:t xml:space="preserve">едбачених на профільні предмети. Зокрема: </w:t>
      </w:r>
    </w:p>
    <w:p w:rsidR="00DC22DC" w:rsidRPr="00FF29A7" w:rsidRDefault="00FF29A7" w:rsidP="00FF29A7">
      <w:pPr>
        <w:pStyle w:val="a3"/>
        <w:widowControl/>
        <w:numPr>
          <w:ilvl w:val="0"/>
          <w:numId w:val="1"/>
        </w:numPr>
        <w:jc w:val="both"/>
        <w:rPr>
          <w:rFonts w:ascii="Times New Roman" w:eastAsia="Times New Roman" w:hAnsi="Times New Roman" w:cs="Times New Roman"/>
          <w:color w:val="auto"/>
          <w:sz w:val="28"/>
          <w:szCs w:val="28"/>
          <w:lang w:val="uk-UA" w:bidi="ar-SA"/>
        </w:rPr>
      </w:pPr>
      <w:r w:rsidRPr="00FF29A7">
        <w:rPr>
          <w:rFonts w:ascii="Times New Roman" w:eastAsia="Times New Roman" w:hAnsi="Times New Roman" w:cs="Times New Roman"/>
          <w:color w:val="auto"/>
          <w:sz w:val="28"/>
          <w:szCs w:val="28"/>
          <w:lang w:val="uk-UA" w:bidi="ar-SA"/>
        </w:rPr>
        <w:t xml:space="preserve"> </w:t>
      </w:r>
      <w:r w:rsidR="00DC22DC" w:rsidRPr="00FF29A7">
        <w:rPr>
          <w:rFonts w:ascii="Times New Roman" w:eastAsia="Times New Roman" w:hAnsi="Times New Roman" w:cs="Times New Roman"/>
          <w:color w:val="auto"/>
          <w:sz w:val="28"/>
          <w:szCs w:val="28"/>
          <w:lang w:val="uk-UA" w:bidi="ar-SA"/>
        </w:rPr>
        <w:t xml:space="preserve">філологічний профіль (українська мова та англійська мова) 10-Б </w:t>
      </w:r>
      <w:r>
        <w:rPr>
          <w:rFonts w:ascii="Times New Roman" w:eastAsia="Times New Roman" w:hAnsi="Times New Roman" w:cs="Times New Roman"/>
          <w:color w:val="auto"/>
          <w:sz w:val="28"/>
          <w:szCs w:val="28"/>
          <w:lang w:val="uk-UA" w:bidi="ar-SA"/>
        </w:rPr>
        <w:t xml:space="preserve"> та 11-Б </w:t>
      </w:r>
      <w:r w:rsidR="00DC22DC" w:rsidRPr="00FF29A7">
        <w:rPr>
          <w:rFonts w:ascii="Times New Roman" w:eastAsia="Times New Roman" w:hAnsi="Times New Roman" w:cs="Times New Roman"/>
          <w:color w:val="auto"/>
          <w:sz w:val="28"/>
          <w:szCs w:val="28"/>
          <w:lang w:val="uk-UA" w:bidi="ar-SA"/>
        </w:rPr>
        <w:t>клас</w:t>
      </w:r>
      <w:r>
        <w:rPr>
          <w:rFonts w:ascii="Times New Roman" w:eastAsia="Times New Roman" w:hAnsi="Times New Roman" w:cs="Times New Roman"/>
          <w:color w:val="auto"/>
          <w:sz w:val="28"/>
          <w:szCs w:val="28"/>
          <w:lang w:val="uk-UA" w:bidi="ar-SA"/>
        </w:rPr>
        <w:t>и</w:t>
      </w:r>
      <w:r w:rsidR="00DC22DC" w:rsidRPr="00FF29A7">
        <w:rPr>
          <w:rFonts w:ascii="Times New Roman" w:eastAsia="Times New Roman" w:hAnsi="Times New Roman" w:cs="Times New Roman"/>
          <w:color w:val="auto"/>
          <w:sz w:val="28"/>
          <w:szCs w:val="28"/>
          <w:lang w:val="uk-UA" w:bidi="ar-SA"/>
        </w:rPr>
        <w:t xml:space="preserve"> – додано 5 годин ( 2 години – українська мова, 3 години – англійська мова);</w:t>
      </w:r>
    </w:p>
    <w:p w:rsidR="00B17344" w:rsidRPr="00DC22DC" w:rsidRDefault="00DC22DC" w:rsidP="00DC22DC">
      <w:pPr>
        <w:pStyle w:val="a3"/>
        <w:widowControl/>
        <w:numPr>
          <w:ilvl w:val="0"/>
          <w:numId w:val="1"/>
        </w:numPr>
        <w:jc w:val="both"/>
        <w:rPr>
          <w:rFonts w:ascii="Times New Roman" w:eastAsia="Times New Roman" w:hAnsi="Times New Roman" w:cs="Times New Roman"/>
          <w:color w:val="auto"/>
          <w:sz w:val="28"/>
          <w:szCs w:val="28"/>
          <w:lang w:val="uk-UA" w:bidi="ar-SA"/>
        </w:rPr>
      </w:pPr>
      <w:r w:rsidRPr="00DC22DC">
        <w:rPr>
          <w:rFonts w:ascii="Times New Roman" w:eastAsia="Times New Roman" w:hAnsi="Times New Roman" w:cs="Times New Roman"/>
          <w:color w:val="auto"/>
          <w:sz w:val="28"/>
          <w:szCs w:val="28"/>
          <w:lang w:val="uk-UA" w:bidi="ar-SA"/>
        </w:rPr>
        <w:t xml:space="preserve">математичний профіль 10-А </w:t>
      </w:r>
      <w:r w:rsidR="00FF29A7">
        <w:rPr>
          <w:rFonts w:ascii="Times New Roman" w:eastAsia="Times New Roman" w:hAnsi="Times New Roman" w:cs="Times New Roman"/>
          <w:color w:val="auto"/>
          <w:sz w:val="28"/>
          <w:szCs w:val="28"/>
          <w:lang w:val="uk-UA" w:bidi="ar-SA"/>
        </w:rPr>
        <w:t xml:space="preserve"> та 11-А </w:t>
      </w:r>
      <w:r w:rsidRPr="00DC22DC">
        <w:rPr>
          <w:rFonts w:ascii="Times New Roman" w:eastAsia="Times New Roman" w:hAnsi="Times New Roman" w:cs="Times New Roman"/>
          <w:color w:val="auto"/>
          <w:sz w:val="28"/>
          <w:szCs w:val="28"/>
          <w:lang w:val="uk-UA" w:bidi="ar-SA"/>
        </w:rPr>
        <w:t>клас</w:t>
      </w:r>
      <w:r w:rsidR="00FF29A7">
        <w:rPr>
          <w:rFonts w:ascii="Times New Roman" w:eastAsia="Times New Roman" w:hAnsi="Times New Roman" w:cs="Times New Roman"/>
          <w:color w:val="auto"/>
          <w:sz w:val="28"/>
          <w:szCs w:val="28"/>
          <w:lang w:val="uk-UA" w:bidi="ar-SA"/>
        </w:rPr>
        <w:t>и</w:t>
      </w:r>
      <w:r w:rsidRPr="00DC22DC">
        <w:rPr>
          <w:rFonts w:ascii="Times New Roman" w:eastAsia="Times New Roman" w:hAnsi="Times New Roman" w:cs="Times New Roman"/>
          <w:color w:val="auto"/>
          <w:sz w:val="28"/>
          <w:szCs w:val="28"/>
          <w:lang w:val="uk-UA" w:bidi="ar-SA"/>
        </w:rPr>
        <w:t xml:space="preserve"> –</w:t>
      </w:r>
      <w:r w:rsidR="00FA3989">
        <w:rPr>
          <w:rFonts w:ascii="Times New Roman" w:eastAsia="Times New Roman" w:hAnsi="Times New Roman" w:cs="Times New Roman"/>
          <w:color w:val="auto"/>
          <w:sz w:val="28"/>
          <w:szCs w:val="28"/>
          <w:lang w:val="uk-UA" w:bidi="ar-SA"/>
        </w:rPr>
        <w:t xml:space="preserve"> додано 5 годин на математику;</w:t>
      </w:r>
      <w:r w:rsidR="00B17344" w:rsidRPr="00DC22DC">
        <w:rPr>
          <w:rFonts w:ascii="Times New Roman" w:eastAsia="Times New Roman" w:hAnsi="Times New Roman" w:cs="Times New Roman"/>
          <w:color w:val="auto"/>
          <w:sz w:val="28"/>
          <w:szCs w:val="28"/>
          <w:lang w:val="uk-UA" w:bidi="ar-SA"/>
        </w:rPr>
        <w:t xml:space="preserve"> </w:t>
      </w:r>
    </w:p>
    <w:p w:rsidR="00B17344" w:rsidRDefault="00B17344" w:rsidP="001E67DF">
      <w:pPr>
        <w:pStyle w:val="a3"/>
        <w:widowControl/>
        <w:numPr>
          <w:ilvl w:val="0"/>
          <w:numId w:val="1"/>
        </w:numPr>
        <w:jc w:val="both"/>
        <w:rPr>
          <w:rFonts w:ascii="Times New Roman" w:eastAsia="Times New Roman" w:hAnsi="Times New Roman" w:cs="Times New Roman"/>
          <w:color w:val="auto"/>
          <w:sz w:val="28"/>
          <w:szCs w:val="28"/>
          <w:lang w:val="uk-UA" w:bidi="ar-SA"/>
        </w:rPr>
      </w:pPr>
      <w:r w:rsidRPr="002E4348">
        <w:rPr>
          <w:rFonts w:ascii="Times New Roman" w:eastAsia="Times New Roman" w:hAnsi="Times New Roman" w:cs="Times New Roman"/>
          <w:color w:val="auto"/>
          <w:sz w:val="28"/>
          <w:szCs w:val="28"/>
          <w:lang w:val="uk-UA" w:bidi="ar-SA"/>
        </w:rPr>
        <w:t xml:space="preserve">у </w:t>
      </w:r>
      <w:r w:rsidR="00BC2741" w:rsidRPr="002E4348">
        <w:rPr>
          <w:rFonts w:ascii="Times New Roman" w:eastAsia="Times New Roman" w:hAnsi="Times New Roman" w:cs="Times New Roman"/>
          <w:color w:val="auto"/>
          <w:sz w:val="28"/>
          <w:szCs w:val="28"/>
          <w:lang w:val="uk-UA" w:bidi="ar-SA"/>
        </w:rPr>
        <w:t xml:space="preserve"> зв’язку з залишком</w:t>
      </w:r>
      <w:r w:rsidRPr="002E4348">
        <w:rPr>
          <w:rFonts w:ascii="Times New Roman" w:eastAsia="Times New Roman" w:hAnsi="Times New Roman" w:cs="Times New Roman"/>
          <w:color w:val="auto"/>
          <w:sz w:val="28"/>
          <w:szCs w:val="28"/>
          <w:lang w:val="uk-UA" w:bidi="ar-SA"/>
        </w:rPr>
        <w:t xml:space="preserve"> навчальних годин</w:t>
      </w:r>
      <w:r w:rsidR="002B31A5" w:rsidRPr="002E4348">
        <w:rPr>
          <w:rFonts w:ascii="Times New Roman" w:eastAsia="Times New Roman" w:hAnsi="Times New Roman" w:cs="Times New Roman"/>
          <w:color w:val="auto"/>
          <w:sz w:val="28"/>
          <w:szCs w:val="28"/>
          <w:lang w:val="uk-UA" w:bidi="ar-SA"/>
        </w:rPr>
        <w:t xml:space="preserve"> в профілі української філології</w:t>
      </w:r>
      <w:r w:rsidR="00FF29A7">
        <w:rPr>
          <w:rFonts w:ascii="Times New Roman" w:eastAsia="Times New Roman" w:hAnsi="Times New Roman" w:cs="Times New Roman"/>
          <w:color w:val="auto"/>
          <w:sz w:val="28"/>
          <w:szCs w:val="28"/>
          <w:lang w:val="uk-UA" w:bidi="ar-SA"/>
        </w:rPr>
        <w:t xml:space="preserve">  (11-Б</w:t>
      </w:r>
      <w:r w:rsidR="00DC22DC">
        <w:rPr>
          <w:rFonts w:ascii="Times New Roman" w:eastAsia="Times New Roman" w:hAnsi="Times New Roman" w:cs="Times New Roman"/>
          <w:color w:val="auto"/>
          <w:sz w:val="28"/>
          <w:szCs w:val="28"/>
          <w:lang w:val="uk-UA" w:bidi="ar-SA"/>
        </w:rPr>
        <w:t xml:space="preserve">  клас</w:t>
      </w:r>
      <w:r w:rsidR="004C03A8" w:rsidRPr="002E4348">
        <w:rPr>
          <w:rFonts w:ascii="Times New Roman" w:eastAsia="Times New Roman" w:hAnsi="Times New Roman" w:cs="Times New Roman"/>
          <w:color w:val="auto"/>
          <w:sz w:val="28"/>
          <w:szCs w:val="28"/>
          <w:lang w:val="uk-UA" w:bidi="ar-SA"/>
        </w:rPr>
        <w:t>)</w:t>
      </w:r>
      <w:r w:rsidRPr="002E4348">
        <w:rPr>
          <w:rFonts w:ascii="Times New Roman" w:eastAsia="Times New Roman" w:hAnsi="Times New Roman" w:cs="Times New Roman"/>
          <w:color w:val="auto"/>
          <w:sz w:val="28"/>
          <w:szCs w:val="28"/>
          <w:lang w:val="uk-UA" w:bidi="ar-SA"/>
        </w:rPr>
        <w:t xml:space="preserve">, </w:t>
      </w:r>
      <w:r w:rsidR="00BC2741" w:rsidRPr="002E4348">
        <w:rPr>
          <w:rFonts w:ascii="Times New Roman" w:eastAsia="Times New Roman" w:hAnsi="Times New Roman" w:cs="Times New Roman"/>
          <w:color w:val="auto"/>
          <w:sz w:val="28"/>
          <w:szCs w:val="28"/>
          <w:lang w:val="uk-UA" w:bidi="ar-SA"/>
        </w:rPr>
        <w:t>було використано</w:t>
      </w:r>
      <w:r w:rsidR="00FF29A7">
        <w:rPr>
          <w:rFonts w:ascii="Times New Roman" w:eastAsia="Times New Roman" w:hAnsi="Times New Roman" w:cs="Times New Roman"/>
          <w:color w:val="auto"/>
          <w:sz w:val="28"/>
          <w:szCs w:val="28"/>
          <w:lang w:val="uk-UA" w:bidi="ar-SA"/>
        </w:rPr>
        <w:t>: по 0,5 години</w:t>
      </w:r>
      <w:r w:rsidR="004C03A8" w:rsidRPr="002E4348">
        <w:rPr>
          <w:rFonts w:ascii="Times New Roman" w:eastAsia="Times New Roman" w:hAnsi="Times New Roman" w:cs="Times New Roman"/>
          <w:color w:val="auto"/>
          <w:sz w:val="28"/>
          <w:szCs w:val="28"/>
          <w:lang w:val="uk-UA" w:bidi="ar-SA"/>
        </w:rPr>
        <w:t xml:space="preserve">   для підсилення математики; </w:t>
      </w:r>
      <w:r w:rsidR="00FF29A7">
        <w:rPr>
          <w:rFonts w:ascii="Times New Roman" w:eastAsia="Times New Roman" w:hAnsi="Times New Roman" w:cs="Times New Roman"/>
          <w:color w:val="auto"/>
          <w:sz w:val="28"/>
          <w:szCs w:val="28"/>
          <w:lang w:val="uk-UA" w:bidi="ar-SA"/>
        </w:rPr>
        <w:t>та факультативний курс</w:t>
      </w:r>
      <w:r w:rsidR="004235E3">
        <w:rPr>
          <w:rFonts w:ascii="Times New Roman" w:eastAsia="Times New Roman" w:hAnsi="Times New Roman" w:cs="Times New Roman"/>
          <w:color w:val="auto"/>
          <w:sz w:val="28"/>
          <w:szCs w:val="28"/>
          <w:lang w:val="uk-UA" w:bidi="ar-SA"/>
        </w:rPr>
        <w:t xml:space="preserve"> </w:t>
      </w:r>
      <w:r w:rsidR="00FF29A7">
        <w:rPr>
          <w:rFonts w:ascii="Times New Roman" w:eastAsia="Times New Roman" w:hAnsi="Times New Roman" w:cs="Times New Roman"/>
          <w:color w:val="auto"/>
          <w:sz w:val="28"/>
          <w:szCs w:val="28"/>
          <w:lang w:val="uk-UA" w:bidi="ar-SA"/>
        </w:rPr>
        <w:t xml:space="preserve"> </w:t>
      </w:r>
      <w:r w:rsidR="001E67DF">
        <w:rPr>
          <w:rFonts w:ascii="Times New Roman" w:eastAsia="Times New Roman" w:hAnsi="Times New Roman" w:cs="Times New Roman"/>
          <w:color w:val="auto"/>
          <w:sz w:val="28"/>
          <w:szCs w:val="28"/>
          <w:lang w:val="uk-UA" w:bidi="ar-SA"/>
        </w:rPr>
        <w:t xml:space="preserve"> </w:t>
      </w:r>
      <w:r w:rsidR="00FF29A7">
        <w:rPr>
          <w:rFonts w:ascii="Times New Roman" w:eastAsia="Times New Roman" w:hAnsi="Times New Roman" w:cs="Times New Roman"/>
          <w:color w:val="auto"/>
          <w:sz w:val="28"/>
          <w:szCs w:val="28"/>
          <w:lang w:val="uk-UA" w:bidi="ar-SA"/>
        </w:rPr>
        <w:t>(</w:t>
      </w:r>
      <w:r w:rsidR="001E67DF">
        <w:rPr>
          <w:rFonts w:ascii="Times New Roman" w:eastAsia="Times New Roman" w:hAnsi="Times New Roman" w:cs="Times New Roman"/>
          <w:color w:val="auto"/>
          <w:sz w:val="28"/>
          <w:szCs w:val="28"/>
          <w:lang w:val="uk-UA" w:bidi="ar-SA"/>
        </w:rPr>
        <w:t xml:space="preserve">1 </w:t>
      </w:r>
      <w:r w:rsidR="00FF29A7">
        <w:rPr>
          <w:rFonts w:ascii="Times New Roman" w:eastAsia="Times New Roman" w:hAnsi="Times New Roman" w:cs="Times New Roman"/>
          <w:color w:val="auto"/>
          <w:sz w:val="28"/>
          <w:szCs w:val="28"/>
          <w:lang w:val="uk-UA" w:bidi="ar-SA"/>
        </w:rPr>
        <w:t>година)</w:t>
      </w:r>
      <w:r w:rsidR="001C456B" w:rsidRPr="002E4348">
        <w:rPr>
          <w:rFonts w:ascii="Times New Roman" w:eastAsia="Times New Roman" w:hAnsi="Times New Roman" w:cs="Times New Roman"/>
          <w:color w:val="auto"/>
          <w:sz w:val="28"/>
          <w:szCs w:val="28"/>
          <w:lang w:val="uk-UA" w:bidi="ar-SA"/>
        </w:rPr>
        <w:t xml:space="preserve"> </w:t>
      </w:r>
      <w:r w:rsidR="00FF29A7">
        <w:rPr>
          <w:rFonts w:ascii="Times New Roman" w:eastAsia="Times New Roman" w:hAnsi="Times New Roman" w:cs="Times New Roman"/>
          <w:color w:val="auto"/>
          <w:sz w:val="28"/>
          <w:szCs w:val="28"/>
          <w:lang w:val="uk-UA" w:bidi="ar-SA"/>
        </w:rPr>
        <w:t xml:space="preserve"> </w:t>
      </w:r>
      <w:r w:rsidR="003D30D2">
        <w:rPr>
          <w:rFonts w:ascii="Times New Roman" w:eastAsia="Times New Roman" w:hAnsi="Times New Roman" w:cs="Times New Roman"/>
          <w:color w:val="auto"/>
          <w:sz w:val="28"/>
          <w:szCs w:val="28"/>
          <w:lang w:val="uk-UA" w:bidi="ar-SA"/>
        </w:rPr>
        <w:t>«Підготовка до ДПА та ЗНО з фізики»;</w:t>
      </w:r>
      <w:r w:rsidR="00CF6A36">
        <w:rPr>
          <w:rFonts w:ascii="Times New Roman" w:eastAsia="Times New Roman" w:hAnsi="Times New Roman" w:cs="Times New Roman"/>
          <w:color w:val="auto"/>
          <w:sz w:val="28"/>
          <w:szCs w:val="28"/>
          <w:lang w:val="uk-UA" w:bidi="ar-SA"/>
        </w:rPr>
        <w:t xml:space="preserve"> </w:t>
      </w:r>
      <w:r w:rsidR="00FF29A7">
        <w:rPr>
          <w:rFonts w:ascii="Times New Roman" w:eastAsia="Times New Roman" w:hAnsi="Times New Roman" w:cs="Times New Roman"/>
          <w:color w:val="auto"/>
          <w:sz w:val="28"/>
          <w:szCs w:val="28"/>
          <w:lang w:val="uk-UA" w:bidi="ar-SA"/>
        </w:rPr>
        <w:t xml:space="preserve"> </w:t>
      </w:r>
    </w:p>
    <w:p w:rsidR="00FA3989" w:rsidRDefault="00FA3989" w:rsidP="00FA3989">
      <w:pPr>
        <w:pStyle w:val="a3"/>
        <w:widowControl/>
        <w:numPr>
          <w:ilvl w:val="0"/>
          <w:numId w:val="1"/>
        </w:numPr>
        <w:jc w:val="both"/>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t>додаткові години (0,5 годин)  в 10-А класі (математичний профіль)</w:t>
      </w:r>
      <w:r w:rsidR="00FF29A7">
        <w:rPr>
          <w:rFonts w:ascii="Times New Roman" w:eastAsia="Times New Roman" w:hAnsi="Times New Roman" w:cs="Times New Roman"/>
          <w:color w:val="auto"/>
          <w:sz w:val="28"/>
          <w:szCs w:val="28"/>
          <w:lang w:val="uk-UA" w:bidi="ar-SA"/>
        </w:rPr>
        <w:t xml:space="preserve"> та 10-Б клас (філологічний профіль)</w:t>
      </w:r>
      <w:r>
        <w:rPr>
          <w:rFonts w:ascii="Times New Roman" w:eastAsia="Times New Roman" w:hAnsi="Times New Roman" w:cs="Times New Roman"/>
          <w:color w:val="auto"/>
          <w:sz w:val="28"/>
          <w:szCs w:val="28"/>
          <w:lang w:val="uk-UA" w:bidi="ar-SA"/>
        </w:rPr>
        <w:t xml:space="preserve"> використані на факультативні курси «</w:t>
      </w:r>
      <w:r>
        <w:rPr>
          <w:rFonts w:ascii="Times New Roman" w:eastAsia="Times New Roman" w:hAnsi="Times New Roman" w:cs="Times New Roman"/>
          <w:color w:val="auto"/>
          <w:sz w:val="28"/>
          <w:szCs w:val="28"/>
          <w:lang w:bidi="ar-SA"/>
        </w:rPr>
        <w:t>The</w:t>
      </w:r>
      <w:r w:rsidRPr="004235E3">
        <w:rPr>
          <w:rFonts w:ascii="Times New Roman" w:eastAsia="Times New Roman" w:hAnsi="Times New Roman" w:cs="Times New Roman"/>
          <w:color w:val="auto"/>
          <w:sz w:val="28"/>
          <w:szCs w:val="28"/>
          <w:lang w:val="uk-UA" w:bidi="ar-SA"/>
        </w:rPr>
        <w:t xml:space="preserve"> </w:t>
      </w:r>
      <w:r>
        <w:rPr>
          <w:rFonts w:ascii="Times New Roman" w:eastAsia="Times New Roman" w:hAnsi="Times New Roman" w:cs="Times New Roman"/>
          <w:color w:val="auto"/>
          <w:sz w:val="28"/>
          <w:szCs w:val="28"/>
          <w:lang w:bidi="ar-SA"/>
        </w:rPr>
        <w:t>Rey</w:t>
      </w:r>
      <w:r w:rsidRPr="004235E3">
        <w:rPr>
          <w:rFonts w:ascii="Times New Roman" w:eastAsia="Times New Roman" w:hAnsi="Times New Roman" w:cs="Times New Roman"/>
          <w:color w:val="auto"/>
          <w:sz w:val="28"/>
          <w:szCs w:val="28"/>
          <w:lang w:val="uk-UA" w:bidi="ar-SA"/>
        </w:rPr>
        <w:t xml:space="preserve"> </w:t>
      </w:r>
      <w:r>
        <w:rPr>
          <w:rFonts w:ascii="Times New Roman" w:eastAsia="Times New Roman" w:hAnsi="Times New Roman" w:cs="Times New Roman"/>
          <w:color w:val="auto"/>
          <w:sz w:val="28"/>
          <w:szCs w:val="28"/>
          <w:lang w:bidi="ar-SA"/>
        </w:rPr>
        <w:t>To</w:t>
      </w:r>
      <w:r w:rsidRPr="004235E3">
        <w:rPr>
          <w:rFonts w:ascii="Times New Roman" w:eastAsia="Times New Roman" w:hAnsi="Times New Roman" w:cs="Times New Roman"/>
          <w:color w:val="auto"/>
          <w:sz w:val="28"/>
          <w:szCs w:val="28"/>
          <w:lang w:val="uk-UA" w:bidi="ar-SA"/>
        </w:rPr>
        <w:t xml:space="preserve"> </w:t>
      </w:r>
      <w:r>
        <w:rPr>
          <w:rFonts w:ascii="Times New Roman" w:eastAsia="Times New Roman" w:hAnsi="Times New Roman" w:cs="Times New Roman"/>
          <w:color w:val="auto"/>
          <w:sz w:val="28"/>
          <w:szCs w:val="28"/>
          <w:lang w:bidi="ar-SA"/>
        </w:rPr>
        <w:t>Success</w:t>
      </w:r>
      <w:r>
        <w:rPr>
          <w:rFonts w:ascii="Times New Roman" w:eastAsia="Times New Roman" w:hAnsi="Times New Roman" w:cs="Times New Roman"/>
          <w:color w:val="auto"/>
          <w:sz w:val="28"/>
          <w:szCs w:val="28"/>
          <w:lang w:val="uk-UA" w:bidi="ar-SA"/>
        </w:rPr>
        <w:t>» та «</w:t>
      </w:r>
      <w:r w:rsidR="00FF29A7">
        <w:rPr>
          <w:rFonts w:ascii="Times New Roman" w:eastAsia="Times New Roman" w:hAnsi="Times New Roman" w:cs="Times New Roman"/>
          <w:color w:val="auto"/>
          <w:sz w:val="28"/>
          <w:szCs w:val="28"/>
          <w:lang w:val="uk-UA" w:bidi="ar-SA"/>
        </w:rPr>
        <w:t>Офісні інформаційні технології</w:t>
      </w:r>
      <w:r>
        <w:rPr>
          <w:rFonts w:ascii="Times New Roman" w:eastAsia="Times New Roman" w:hAnsi="Times New Roman" w:cs="Times New Roman"/>
          <w:color w:val="auto"/>
          <w:sz w:val="28"/>
          <w:szCs w:val="28"/>
          <w:lang w:val="uk-UA" w:bidi="ar-SA"/>
        </w:rPr>
        <w:t>»,    (на вибір учнів);</w:t>
      </w:r>
    </w:p>
    <w:p w:rsidR="00FA3989" w:rsidRPr="00BC7B61" w:rsidRDefault="00FA3989" w:rsidP="00EE7CDD">
      <w:pPr>
        <w:pStyle w:val="a3"/>
        <w:widowControl/>
        <w:numPr>
          <w:ilvl w:val="0"/>
          <w:numId w:val="1"/>
        </w:numPr>
        <w:jc w:val="both"/>
        <w:rPr>
          <w:rFonts w:ascii="Times New Roman" w:eastAsia="Times New Roman" w:hAnsi="Times New Roman" w:cs="Times New Roman"/>
          <w:color w:val="auto"/>
          <w:sz w:val="28"/>
          <w:szCs w:val="28"/>
          <w:lang w:val="uk-UA" w:bidi="ar-SA"/>
        </w:rPr>
      </w:pPr>
      <w:r w:rsidRPr="00BC7B61">
        <w:rPr>
          <w:rFonts w:ascii="Times New Roman" w:eastAsia="Times New Roman" w:hAnsi="Times New Roman" w:cs="Times New Roman"/>
          <w:color w:val="auto"/>
          <w:sz w:val="28"/>
          <w:szCs w:val="28"/>
          <w:lang w:val="uk-UA" w:bidi="ar-SA"/>
        </w:rPr>
        <w:t>додаткові год</w:t>
      </w:r>
      <w:r w:rsidR="00BC7B61" w:rsidRPr="00BC7B61">
        <w:rPr>
          <w:rFonts w:ascii="Times New Roman" w:eastAsia="Times New Roman" w:hAnsi="Times New Roman" w:cs="Times New Roman"/>
          <w:color w:val="auto"/>
          <w:sz w:val="28"/>
          <w:szCs w:val="28"/>
          <w:lang w:val="uk-UA" w:bidi="ar-SA"/>
        </w:rPr>
        <w:t>ини (0,5 годин)  в 11-А</w:t>
      </w:r>
      <w:r w:rsidR="00FF29A7" w:rsidRPr="00BC7B61">
        <w:rPr>
          <w:rFonts w:ascii="Times New Roman" w:eastAsia="Times New Roman" w:hAnsi="Times New Roman" w:cs="Times New Roman"/>
          <w:color w:val="auto"/>
          <w:sz w:val="28"/>
          <w:szCs w:val="28"/>
          <w:lang w:val="uk-UA" w:bidi="ar-SA"/>
        </w:rPr>
        <w:t xml:space="preserve"> класі (</w:t>
      </w:r>
      <w:r w:rsidR="00BC7B61" w:rsidRPr="00BC7B61">
        <w:rPr>
          <w:rFonts w:ascii="Times New Roman" w:eastAsia="Times New Roman" w:hAnsi="Times New Roman" w:cs="Times New Roman"/>
          <w:color w:val="auto"/>
          <w:sz w:val="28"/>
          <w:szCs w:val="28"/>
          <w:lang w:val="uk-UA" w:bidi="ar-SA"/>
        </w:rPr>
        <w:t xml:space="preserve"> математичний п</w:t>
      </w:r>
      <w:r w:rsidRPr="00BC7B61">
        <w:rPr>
          <w:rFonts w:ascii="Times New Roman" w:eastAsia="Times New Roman" w:hAnsi="Times New Roman" w:cs="Times New Roman"/>
          <w:color w:val="auto"/>
          <w:sz w:val="28"/>
          <w:szCs w:val="28"/>
          <w:lang w:val="uk-UA" w:bidi="ar-SA"/>
        </w:rPr>
        <w:t>рофіль) вик</w:t>
      </w:r>
      <w:r w:rsidR="00BC7B61" w:rsidRPr="00BC7B61">
        <w:rPr>
          <w:rFonts w:ascii="Times New Roman" w:eastAsia="Times New Roman" w:hAnsi="Times New Roman" w:cs="Times New Roman"/>
          <w:color w:val="auto"/>
          <w:sz w:val="28"/>
          <w:szCs w:val="28"/>
          <w:lang w:val="uk-UA" w:bidi="ar-SA"/>
        </w:rPr>
        <w:t xml:space="preserve">ористані на факультативний курс </w:t>
      </w:r>
      <w:r w:rsidR="00BC7B61" w:rsidRPr="00BC7B61">
        <w:rPr>
          <w:rFonts w:ascii="Times New Roman" w:eastAsia="Times New Roman" w:hAnsi="Times New Roman" w:cs="Times New Roman"/>
          <w:color w:val="auto"/>
          <w:sz w:val="28"/>
          <w:szCs w:val="28"/>
          <w:lang w:val="uk-UA" w:bidi="ar-SA"/>
        </w:rPr>
        <w:t xml:space="preserve">«Офісні інформаційні технології», </w:t>
      </w:r>
      <w:r w:rsidR="00BC7B61" w:rsidRPr="00BC7B61">
        <w:rPr>
          <w:rFonts w:ascii="Times New Roman" w:eastAsia="Times New Roman" w:hAnsi="Times New Roman" w:cs="Times New Roman"/>
          <w:color w:val="auto"/>
          <w:sz w:val="28"/>
          <w:szCs w:val="28"/>
          <w:lang w:val="uk-UA" w:bidi="ar-SA"/>
        </w:rPr>
        <w:t xml:space="preserve"> та 1 година на факультативний курс </w:t>
      </w:r>
      <w:r w:rsidR="00BC7B61" w:rsidRPr="00BC7B61">
        <w:rPr>
          <w:rFonts w:ascii="Times New Roman" w:eastAsia="Times New Roman" w:hAnsi="Times New Roman" w:cs="Times New Roman"/>
          <w:color w:val="auto"/>
          <w:sz w:val="28"/>
          <w:szCs w:val="28"/>
          <w:lang w:val="uk-UA" w:bidi="ar-SA"/>
        </w:rPr>
        <w:t xml:space="preserve">   «Під</w:t>
      </w:r>
      <w:r w:rsidR="00BC7B61" w:rsidRPr="00BC7B61">
        <w:rPr>
          <w:rFonts w:ascii="Times New Roman" w:eastAsia="Times New Roman" w:hAnsi="Times New Roman" w:cs="Times New Roman"/>
          <w:color w:val="auto"/>
          <w:sz w:val="28"/>
          <w:szCs w:val="28"/>
          <w:lang w:val="uk-UA" w:bidi="ar-SA"/>
        </w:rPr>
        <w:t>готовка до ДПА та ЗНО з фізики».</w:t>
      </w:r>
    </w:p>
    <w:p w:rsidR="00B17344" w:rsidRDefault="00BC2741" w:rsidP="00BC2741">
      <w:pPr>
        <w:widowControl/>
        <w:ind w:firstLine="709"/>
        <w:jc w:val="both"/>
        <w:rPr>
          <w:rFonts w:ascii="Times New Roman" w:eastAsia="Calibri"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t xml:space="preserve"> </w:t>
      </w:r>
      <w:r w:rsidR="00B17344" w:rsidRPr="003D7ED4">
        <w:rPr>
          <w:rFonts w:ascii="Times New Roman" w:eastAsia="Calibri" w:hAnsi="Times New Roman" w:cs="Times New Roman"/>
          <w:color w:val="auto"/>
          <w:sz w:val="28"/>
          <w:szCs w:val="28"/>
          <w:lang w:val="uk-UA" w:bidi="ar-SA"/>
        </w:rPr>
        <w:t xml:space="preserve">Для недопущення перевантаження учнів </w:t>
      </w:r>
      <w:r w:rsidRPr="003D7ED4">
        <w:rPr>
          <w:rFonts w:ascii="Times New Roman" w:eastAsia="Calibri" w:hAnsi="Times New Roman" w:cs="Times New Roman"/>
          <w:color w:val="auto"/>
          <w:sz w:val="28"/>
          <w:szCs w:val="28"/>
          <w:lang w:val="uk-UA" w:bidi="ar-SA"/>
        </w:rPr>
        <w:t xml:space="preserve">  враховується</w:t>
      </w:r>
      <w:r w:rsidR="00B17344" w:rsidRPr="003D7ED4">
        <w:rPr>
          <w:rFonts w:ascii="Times New Roman" w:eastAsia="Calibri" w:hAnsi="Times New Roman" w:cs="Times New Roman"/>
          <w:color w:val="auto"/>
          <w:sz w:val="28"/>
          <w:szCs w:val="28"/>
          <w:lang w:val="uk-UA" w:bidi="ar-SA"/>
        </w:rPr>
        <w:t xml:space="preserve"> їхнє навчання в закладах освіти іншого типу (художніх, музичних, спортивних школах тощо). </w:t>
      </w:r>
      <w:r w:rsidRPr="003D7ED4">
        <w:rPr>
          <w:rFonts w:ascii="Times New Roman" w:eastAsia="Calibri" w:hAnsi="Times New Roman" w:cs="Times New Roman"/>
          <w:color w:val="auto"/>
          <w:sz w:val="28"/>
          <w:szCs w:val="28"/>
          <w:lang w:val="uk-UA" w:bidi="ar-SA"/>
        </w:rPr>
        <w:t xml:space="preserve"> </w:t>
      </w:r>
      <w:r w:rsidR="00B17344" w:rsidRPr="003D7ED4">
        <w:rPr>
          <w:rFonts w:ascii="Times New Roman" w:eastAsia="Calibri" w:hAnsi="Times New Roman" w:cs="Times New Roman"/>
          <w:color w:val="auto"/>
          <w:sz w:val="28"/>
          <w:szCs w:val="28"/>
          <w:lang w:val="uk-UA" w:bidi="ar-SA"/>
        </w:rPr>
        <w:t xml:space="preserve"> </w:t>
      </w:r>
      <w:r w:rsidRPr="003D7ED4">
        <w:rPr>
          <w:rFonts w:ascii="Times New Roman" w:eastAsia="Calibri" w:hAnsi="Times New Roman" w:cs="Times New Roman"/>
          <w:color w:val="auto"/>
          <w:sz w:val="28"/>
          <w:szCs w:val="28"/>
          <w:lang w:val="uk-UA" w:bidi="ar-SA"/>
        </w:rPr>
        <w:t>З</w:t>
      </w:r>
      <w:r w:rsidR="00B17344" w:rsidRPr="003D7ED4">
        <w:rPr>
          <w:rFonts w:ascii="Times New Roman" w:eastAsia="Calibri" w:hAnsi="Times New Roman" w:cs="Times New Roman"/>
          <w:color w:val="auto"/>
          <w:sz w:val="28"/>
          <w:szCs w:val="28"/>
          <w:lang w:val="uk-UA" w:bidi="ar-SA"/>
        </w:rPr>
        <w:t>а рішенням педагогічної ради</w:t>
      </w:r>
      <w:r w:rsidR="00576D5E">
        <w:rPr>
          <w:rFonts w:ascii="Times New Roman" w:eastAsia="Calibri" w:hAnsi="Times New Roman" w:cs="Times New Roman"/>
          <w:color w:val="auto"/>
          <w:sz w:val="28"/>
          <w:szCs w:val="28"/>
          <w:lang w:val="uk-UA" w:bidi="ar-SA"/>
        </w:rPr>
        <w:t xml:space="preserve">(протокол від </w:t>
      </w:r>
      <w:r w:rsidR="007E3BCC">
        <w:rPr>
          <w:rFonts w:ascii="Times New Roman" w:eastAsia="Calibri" w:hAnsi="Times New Roman" w:cs="Times New Roman"/>
          <w:color w:val="auto"/>
          <w:sz w:val="28"/>
          <w:szCs w:val="28"/>
          <w:lang w:val="uk-UA" w:bidi="ar-SA"/>
        </w:rPr>
        <w:t>(</w:t>
      </w:r>
      <w:r w:rsidR="00BC7B61">
        <w:rPr>
          <w:rFonts w:ascii="Times New Roman" w:eastAsia="Calibri" w:hAnsi="Times New Roman" w:cs="Times New Roman"/>
          <w:color w:val="auto"/>
          <w:sz w:val="28"/>
          <w:szCs w:val="28"/>
          <w:lang w:val="uk-UA" w:bidi="ar-SA"/>
        </w:rPr>
        <w:t>28 серпня 2025</w:t>
      </w:r>
      <w:r w:rsidR="00B27E72">
        <w:rPr>
          <w:rFonts w:ascii="Times New Roman" w:eastAsia="Calibri" w:hAnsi="Times New Roman" w:cs="Times New Roman"/>
          <w:color w:val="auto"/>
          <w:sz w:val="28"/>
          <w:szCs w:val="28"/>
          <w:lang w:val="uk-UA" w:bidi="ar-SA"/>
        </w:rPr>
        <w:t xml:space="preserve"> року № 1</w:t>
      </w:r>
      <w:r w:rsidR="007E4C45">
        <w:rPr>
          <w:rFonts w:ascii="Times New Roman" w:eastAsia="Calibri" w:hAnsi="Times New Roman" w:cs="Times New Roman"/>
          <w:color w:val="auto"/>
          <w:sz w:val="28"/>
          <w:szCs w:val="28"/>
          <w:lang w:val="uk-UA" w:bidi="ar-SA"/>
        </w:rPr>
        <w:t xml:space="preserve">) </w:t>
      </w:r>
      <w:r w:rsidR="00B17344" w:rsidRPr="003D7ED4">
        <w:rPr>
          <w:rFonts w:ascii="Times New Roman" w:eastAsia="Calibri" w:hAnsi="Times New Roman" w:cs="Times New Roman"/>
          <w:color w:val="auto"/>
          <w:sz w:val="28"/>
          <w:szCs w:val="28"/>
          <w:lang w:val="uk-UA" w:bidi="ar-SA"/>
        </w:rPr>
        <w:t xml:space="preserve"> при </w:t>
      </w:r>
      <w:r w:rsidR="00B17344" w:rsidRPr="003D7ED4">
        <w:rPr>
          <w:rFonts w:ascii="Times New Roman" w:eastAsia="Calibri" w:hAnsi="Times New Roman" w:cs="Times New Roman"/>
          <w:color w:val="auto"/>
          <w:sz w:val="28"/>
          <w:szCs w:val="28"/>
          <w:lang w:val="uk-UA" w:bidi="ar-SA"/>
        </w:rPr>
        <w:lastRenderedPageBreak/>
        <w:t xml:space="preserve">оцінюванні учнів </w:t>
      </w:r>
      <w:r w:rsidR="007E4C45">
        <w:rPr>
          <w:rFonts w:ascii="Times New Roman" w:eastAsia="Calibri" w:hAnsi="Times New Roman" w:cs="Times New Roman"/>
          <w:color w:val="auto"/>
          <w:sz w:val="28"/>
          <w:szCs w:val="28"/>
          <w:lang w:val="uk-UA" w:bidi="ar-SA"/>
        </w:rPr>
        <w:t xml:space="preserve"> можна</w:t>
      </w:r>
      <w:r w:rsidR="00B17344" w:rsidRPr="003D7ED4">
        <w:rPr>
          <w:rFonts w:ascii="Times New Roman" w:eastAsia="Calibri" w:hAnsi="Times New Roman" w:cs="Times New Roman"/>
          <w:color w:val="auto"/>
          <w:sz w:val="28"/>
          <w:szCs w:val="28"/>
          <w:lang w:val="uk-UA" w:bidi="ar-SA"/>
        </w:rPr>
        <w:t xml:space="preserve"> враховувати результати їх навчання з відповідних предметів (</w:t>
      </w:r>
      <w:r w:rsidR="007E4C45">
        <w:rPr>
          <w:rFonts w:ascii="Times New Roman" w:eastAsia="Calibri" w:hAnsi="Times New Roman" w:cs="Times New Roman"/>
          <w:color w:val="auto"/>
          <w:sz w:val="28"/>
          <w:szCs w:val="28"/>
          <w:lang w:val="uk-UA" w:bidi="ar-SA"/>
        </w:rPr>
        <w:t xml:space="preserve"> мистецтва, фізичної культури</w:t>
      </w:r>
      <w:r w:rsidR="00B17344" w:rsidRPr="003D7ED4">
        <w:rPr>
          <w:rFonts w:ascii="Times New Roman" w:eastAsia="Calibri" w:hAnsi="Times New Roman" w:cs="Times New Roman"/>
          <w:color w:val="auto"/>
          <w:sz w:val="28"/>
          <w:szCs w:val="28"/>
          <w:lang w:val="uk-UA" w:bidi="ar-SA"/>
        </w:rPr>
        <w:t>) у позашкільних закладах.</w:t>
      </w:r>
    </w:p>
    <w:p w:rsidR="00AC5BB7" w:rsidRPr="009B087B" w:rsidRDefault="00AC5BB7" w:rsidP="00BC2741">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Змістове наповнення пр</w:t>
      </w:r>
      <w:r w:rsidR="00576D5E">
        <w:rPr>
          <w:rFonts w:ascii="Times New Roman" w:eastAsia="Calibri" w:hAnsi="Times New Roman" w:cs="Times New Roman"/>
          <w:color w:val="auto"/>
          <w:sz w:val="28"/>
          <w:szCs w:val="28"/>
          <w:lang w:val="uk-UA" w:bidi="ar-SA"/>
        </w:rPr>
        <w:t>едмета «Фізична культура» в 10, 11</w:t>
      </w:r>
      <w:r>
        <w:rPr>
          <w:rFonts w:ascii="Times New Roman" w:eastAsia="Calibri" w:hAnsi="Times New Roman" w:cs="Times New Roman"/>
          <w:color w:val="auto"/>
          <w:sz w:val="28"/>
          <w:szCs w:val="28"/>
          <w:lang w:val="uk-UA" w:bidi="ar-SA"/>
        </w:rPr>
        <w:t xml:space="preserve"> класах сформоване з варіативних модулів відповідно до статево-вікових особливостей учнів, їх інтересів, матеріально-технічної бази школи, кадрового забезпечення: легка атлети</w:t>
      </w:r>
      <w:r w:rsidR="00407E18">
        <w:rPr>
          <w:rFonts w:ascii="Times New Roman" w:eastAsia="Calibri" w:hAnsi="Times New Roman" w:cs="Times New Roman"/>
          <w:color w:val="auto"/>
          <w:sz w:val="28"/>
          <w:szCs w:val="28"/>
          <w:lang w:val="uk-UA" w:bidi="ar-SA"/>
        </w:rPr>
        <w:t xml:space="preserve">ка, футбол, баскетбол, волейбол </w:t>
      </w:r>
      <w:r w:rsidR="00A329CF" w:rsidRPr="009B087B">
        <w:rPr>
          <w:rFonts w:ascii="Times New Roman" w:eastAsia="Calibri" w:hAnsi="Times New Roman" w:cs="Times New Roman"/>
          <w:color w:val="auto"/>
          <w:sz w:val="28"/>
          <w:szCs w:val="28"/>
          <w:lang w:val="uk-UA" w:bidi="ar-SA"/>
        </w:rPr>
        <w:t>(</w:t>
      </w:r>
      <w:r w:rsidR="00FA3989">
        <w:rPr>
          <w:rFonts w:ascii="Times New Roman" w:eastAsia="Calibri" w:hAnsi="Times New Roman" w:cs="Times New Roman"/>
          <w:color w:val="auto"/>
          <w:sz w:val="28"/>
          <w:szCs w:val="28"/>
          <w:lang w:val="uk-UA" w:bidi="ar-SA"/>
        </w:rPr>
        <w:t>додатку 22</w:t>
      </w:r>
      <w:r w:rsidR="00407E18" w:rsidRPr="009B087B">
        <w:rPr>
          <w:rFonts w:ascii="Times New Roman" w:eastAsia="Calibri" w:hAnsi="Times New Roman" w:cs="Times New Roman"/>
          <w:color w:val="auto"/>
          <w:sz w:val="28"/>
          <w:szCs w:val="28"/>
          <w:lang w:val="uk-UA" w:bidi="ar-SA"/>
        </w:rPr>
        <w:t>).</w:t>
      </w:r>
    </w:p>
    <w:p w:rsidR="00B17344" w:rsidRPr="00C167B4" w:rsidRDefault="00B17344" w:rsidP="00B1734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Calibri" w:hAnsi="Times New Roman" w:cs="Times New Roman"/>
          <w:i/>
          <w:color w:val="auto"/>
          <w:sz w:val="28"/>
          <w:szCs w:val="28"/>
          <w:lang w:val="uk-UA" w:bidi="ar-SA"/>
        </w:rPr>
        <w:t>Очікувані результати навчання здобувачів освіти.</w:t>
      </w:r>
      <w:bookmarkStart w:id="0" w:name="_Toc486538639"/>
      <w:r w:rsidR="003D7ED4">
        <w:rPr>
          <w:rFonts w:ascii="Times New Roman" w:eastAsia="Calibri" w:hAnsi="Times New Roman" w:cs="Times New Roman"/>
          <w:i/>
          <w:color w:val="auto"/>
          <w:sz w:val="28"/>
          <w:szCs w:val="28"/>
          <w:lang w:val="uk-UA" w:bidi="ar-SA"/>
        </w:rPr>
        <w:t xml:space="preserve"> </w:t>
      </w:r>
      <w:r w:rsidRPr="00C167B4">
        <w:rPr>
          <w:rFonts w:ascii="Times New Roman" w:eastAsia="Calibri" w:hAnsi="Times New Roman" w:cs="Times New Roman"/>
          <w:color w:val="auto"/>
          <w:sz w:val="28"/>
          <w:szCs w:val="28"/>
          <w:lang w:val="uk-UA" w:bidi="ar-S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C167B4">
        <w:rPr>
          <w:rFonts w:ascii="Times New Roman" w:eastAsia="Times New Roman" w:hAnsi="Times New Roman" w:cs="Times New Roman"/>
          <w:color w:val="auto"/>
          <w:sz w:val="28"/>
          <w:szCs w:val="28"/>
          <w:highlight w:val="white"/>
          <w:lang w:val="uk-UA" w:bidi="ar-SA"/>
        </w:rPr>
        <w:t xml:space="preserve"> робити внесок у формування ключових компетентностей учнів.</w:t>
      </w:r>
    </w:p>
    <w:p w:rsidR="00B17344" w:rsidRPr="00C167B4" w:rsidRDefault="00B17344" w:rsidP="00B17344">
      <w:pPr>
        <w:widowControl/>
        <w:ind w:firstLine="709"/>
        <w:jc w:val="both"/>
        <w:rPr>
          <w:rFonts w:ascii="Times New Roman" w:eastAsia="Times New Roman" w:hAnsi="Times New Roman" w:cs="Times New Roman"/>
          <w:color w:val="auto"/>
          <w:sz w:val="18"/>
          <w:szCs w:val="18"/>
          <w:highlight w:val="white"/>
          <w:lang w:val="uk-UA" w:bidi="ar-SA"/>
        </w:rPr>
      </w:pPr>
    </w:p>
    <w:tbl>
      <w:tblPr>
        <w:tblW w:w="9529"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835"/>
        <w:gridCol w:w="6019"/>
      </w:tblGrid>
      <w:tr w:rsidR="00B17344" w:rsidRPr="00C167B4" w:rsidTr="00DF3EAE">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344" w:rsidRPr="00C167B4" w:rsidRDefault="00B17344" w:rsidP="00023952">
            <w:pPr>
              <w:widowControl/>
              <w:jc w:val="cente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 з/п</w:t>
            </w:r>
          </w:p>
        </w:tc>
        <w:tc>
          <w:tcPr>
            <w:tcW w:w="28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B17344" w:rsidRPr="00C167B4" w:rsidRDefault="00B17344" w:rsidP="00023952">
            <w:pPr>
              <w:widowControl/>
              <w:jc w:val="center"/>
              <w:rPr>
                <w:rFonts w:ascii="Times New Roman" w:eastAsia="Times New Roman" w:hAnsi="Times New Roman" w:cs="Times New Roman"/>
                <w:b/>
                <w:color w:val="auto"/>
                <w:sz w:val="28"/>
                <w:szCs w:val="28"/>
                <w:highlight w:val="white"/>
                <w:lang w:val="uk-UA" w:bidi="ar-SA"/>
              </w:rPr>
            </w:pPr>
            <w:r w:rsidRPr="00C167B4">
              <w:rPr>
                <w:rFonts w:ascii="Times New Roman" w:eastAsia="Times New Roman" w:hAnsi="Times New Roman" w:cs="Times New Roman"/>
                <w:b/>
                <w:color w:val="auto"/>
                <w:sz w:val="28"/>
                <w:szCs w:val="28"/>
                <w:lang w:val="uk-UA" w:bidi="ar-SA"/>
              </w:rPr>
              <w:t>Ключові компетентності</w:t>
            </w:r>
          </w:p>
        </w:tc>
        <w:tc>
          <w:tcPr>
            <w:tcW w:w="601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B17344" w:rsidRPr="00C167B4" w:rsidRDefault="00B17344" w:rsidP="00023952">
            <w:pPr>
              <w:widowControl/>
              <w:jc w:val="center"/>
              <w:rPr>
                <w:rFonts w:ascii="Times New Roman" w:eastAsia="Times New Roman" w:hAnsi="Times New Roman" w:cs="Times New Roman"/>
                <w:b/>
                <w:color w:val="auto"/>
                <w:sz w:val="28"/>
                <w:szCs w:val="28"/>
                <w:highlight w:val="white"/>
                <w:lang w:val="uk-UA" w:bidi="ar-SA"/>
              </w:rPr>
            </w:pPr>
            <w:r w:rsidRPr="00C167B4">
              <w:rPr>
                <w:rFonts w:ascii="Times New Roman" w:eastAsia="Times New Roman" w:hAnsi="Times New Roman" w:cs="Times New Roman"/>
                <w:b/>
                <w:color w:val="auto"/>
                <w:sz w:val="28"/>
                <w:szCs w:val="28"/>
                <w:highlight w:val="white"/>
                <w:lang w:val="uk-UA" w:bidi="ar-SA"/>
              </w:rPr>
              <w:t>Компоненти</w:t>
            </w:r>
          </w:p>
        </w:tc>
      </w:tr>
      <w:tr w:rsidR="00B17344" w:rsidRPr="00FF29A7" w:rsidTr="00DF3EA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7344" w:rsidRPr="00C167B4" w:rsidRDefault="00B17344" w:rsidP="00023952">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1</w:t>
            </w:r>
          </w:p>
        </w:tc>
        <w:tc>
          <w:tcPr>
            <w:tcW w:w="2835" w:type="dxa"/>
            <w:tcBorders>
              <w:bottom w:val="single" w:sz="8" w:space="0" w:color="000000"/>
              <w:right w:val="single" w:sz="8" w:space="0" w:color="000000"/>
            </w:tcBorders>
            <w:tcMar>
              <w:top w:w="100" w:type="dxa"/>
              <w:left w:w="100" w:type="dxa"/>
              <w:bottom w:w="100" w:type="dxa"/>
              <w:right w:w="100" w:type="dxa"/>
            </w:tcMar>
          </w:tcPr>
          <w:p w:rsidR="00B17344" w:rsidRPr="00C167B4" w:rsidRDefault="00B17344" w:rsidP="00023952">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Спілкування державною (і рідною — у разі відмінності) мовами</w:t>
            </w:r>
          </w:p>
        </w:tc>
        <w:tc>
          <w:tcPr>
            <w:tcW w:w="6019" w:type="dxa"/>
            <w:tcBorders>
              <w:bottom w:val="single" w:sz="8" w:space="0" w:color="000000"/>
              <w:right w:val="single" w:sz="8" w:space="0" w:color="000000"/>
            </w:tcBorders>
            <w:tcMar>
              <w:top w:w="100" w:type="dxa"/>
              <w:left w:w="100" w:type="dxa"/>
              <w:bottom w:w="100" w:type="dxa"/>
              <w:right w:w="100" w:type="dxa"/>
            </w:tcMar>
          </w:tcPr>
          <w:p w:rsidR="00B17344" w:rsidRPr="00C167B4" w:rsidRDefault="00B17344" w:rsidP="00023952">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Times New Roman" w:hAnsi="Times New Roman" w:cs="Times New Roman"/>
                <w:color w:val="auto"/>
                <w:sz w:val="28"/>
                <w:szCs w:val="28"/>
                <w:highlight w:val="white"/>
                <w:lang w:val="uk-UA"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C167B4">
              <w:rPr>
                <w:rFonts w:ascii="Times New Roman" w:eastAsia="Times New Roman" w:hAnsi="Times New Roman" w:cs="Times New Roman"/>
                <w:color w:val="auto"/>
                <w:sz w:val="28"/>
                <w:szCs w:val="28"/>
                <w:lang w:val="uk-UA" w:bidi="ar-SA"/>
              </w:rPr>
              <w:t>уникнення невнормованих іншомовних запозичень у спілкуванні на тематику</w:t>
            </w:r>
            <w:r w:rsidRPr="00C167B4">
              <w:rPr>
                <w:rFonts w:ascii="Times New Roman" w:eastAsia="Times New Roman" w:hAnsi="Times New Roman" w:cs="Times New Roman"/>
                <w:color w:val="auto"/>
                <w:sz w:val="28"/>
                <w:szCs w:val="28"/>
                <w:highlight w:val="white"/>
                <w:lang w:val="uk-UA" w:bidi="ar-SA"/>
              </w:rPr>
              <w:t xml:space="preserve"> окремого предмета; поповнювати свій словниковий запас.</w:t>
            </w:r>
          </w:p>
          <w:p w:rsidR="00B17344" w:rsidRPr="00C167B4" w:rsidRDefault="00B17344" w:rsidP="00023952">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highlight w:val="white"/>
                <w:lang w:val="uk-UA" w:bidi="ar-SA"/>
              </w:rPr>
              <w:t xml:space="preserve"> розуміння важливості чітких та лаконічних формулювань.</w:t>
            </w:r>
          </w:p>
          <w:p w:rsidR="00B17344" w:rsidRPr="00C167B4" w:rsidRDefault="00B17344" w:rsidP="00023952">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означення понять, формулювання властивостей, доведення правил, теорем</w:t>
            </w:r>
          </w:p>
        </w:tc>
      </w:tr>
      <w:tr w:rsidR="00B17344" w:rsidRPr="00FF29A7" w:rsidTr="00DF3EA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7344" w:rsidRPr="00C167B4" w:rsidRDefault="00B17344" w:rsidP="00023952">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2</w:t>
            </w:r>
          </w:p>
        </w:tc>
        <w:tc>
          <w:tcPr>
            <w:tcW w:w="2835" w:type="dxa"/>
            <w:tcBorders>
              <w:bottom w:val="single" w:sz="8" w:space="0" w:color="000000"/>
              <w:right w:val="single" w:sz="8" w:space="0" w:color="000000"/>
            </w:tcBorders>
            <w:tcMar>
              <w:top w:w="100" w:type="dxa"/>
              <w:left w:w="100" w:type="dxa"/>
              <w:bottom w:w="100" w:type="dxa"/>
              <w:right w:w="100" w:type="dxa"/>
            </w:tcMar>
          </w:tcPr>
          <w:p w:rsidR="00B17344" w:rsidRPr="00C167B4" w:rsidRDefault="00B17344" w:rsidP="00023952">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Спілкування іноземними мовами</w:t>
            </w:r>
          </w:p>
        </w:tc>
        <w:tc>
          <w:tcPr>
            <w:tcW w:w="6019" w:type="dxa"/>
            <w:tcBorders>
              <w:bottom w:val="single" w:sz="8" w:space="0" w:color="000000"/>
              <w:right w:val="single" w:sz="8" w:space="0" w:color="000000"/>
            </w:tcBorders>
            <w:tcMar>
              <w:top w:w="100" w:type="dxa"/>
              <w:left w:w="100" w:type="dxa"/>
              <w:bottom w:w="100" w:type="dxa"/>
              <w:right w:w="100" w:type="dxa"/>
            </w:tcMar>
          </w:tcPr>
          <w:p w:rsidR="00B17344" w:rsidRPr="00C167B4" w:rsidRDefault="00B17344" w:rsidP="00023952">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Calibri" w:hAnsi="Times New Roman" w:cs="Times New Roman"/>
                <w:sz w:val="28"/>
                <w:szCs w:val="28"/>
                <w:lang w:val="uk-UA" w:bidi="ar-S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w:t>
            </w:r>
            <w:r w:rsidRPr="00C167B4">
              <w:rPr>
                <w:rFonts w:ascii="Times New Roman" w:eastAsia="Calibri" w:hAnsi="Times New Roman" w:cs="Times New Roman"/>
                <w:sz w:val="28"/>
                <w:szCs w:val="28"/>
                <w:lang w:val="uk-UA" w:bidi="ar-SA"/>
              </w:rPr>
              <w:lastRenderedPageBreak/>
              <w:t>стратегії відповідно до різних потреб</w:t>
            </w:r>
            <w:r w:rsidRPr="00C167B4">
              <w:rPr>
                <w:rFonts w:ascii="Times New Roman" w:eastAsia="Times New Roman" w:hAnsi="Times New Roman" w:cs="Times New Roman"/>
                <w:color w:val="auto"/>
                <w:sz w:val="28"/>
                <w:szCs w:val="28"/>
                <w:highlight w:val="white"/>
                <w:lang w:val="uk-UA" w:bidi="ar-SA"/>
              </w:rPr>
              <w:t>.</w:t>
            </w:r>
          </w:p>
          <w:p w:rsidR="00B17344" w:rsidRPr="00C167B4" w:rsidRDefault="00B17344" w:rsidP="00023952">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Calibri" w:hAnsi="Times New Roman" w:cs="Times New Roman"/>
                <w:sz w:val="28"/>
                <w:szCs w:val="28"/>
                <w:lang w:val="uk-UA" w:bidi="ar-SA"/>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sidRPr="00C167B4">
              <w:rPr>
                <w:rFonts w:ascii="Times New Roman" w:eastAsia="Times New Roman" w:hAnsi="Times New Roman" w:cs="Times New Roman"/>
                <w:color w:val="auto"/>
                <w:sz w:val="28"/>
                <w:szCs w:val="28"/>
                <w:highlight w:val="white"/>
                <w:lang w:val="uk-UA" w:bidi="ar-SA"/>
              </w:rPr>
              <w:t>.</w:t>
            </w:r>
          </w:p>
          <w:p w:rsidR="00B17344" w:rsidRPr="00C167B4" w:rsidRDefault="00B17344" w:rsidP="00023952">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006B12D6">
              <w:rPr>
                <w:rFonts w:ascii="Times New Roman" w:eastAsia="Times New Roman" w:hAnsi="Times New Roman" w:cs="Times New Roman"/>
                <w:b/>
                <w:i/>
                <w:color w:val="auto"/>
                <w:sz w:val="28"/>
                <w:szCs w:val="28"/>
                <w:lang w:val="uk-UA" w:bidi="ar-SA"/>
              </w:rPr>
              <w:t xml:space="preserve"> </w:t>
            </w:r>
            <w:r w:rsidRPr="00C167B4">
              <w:rPr>
                <w:rFonts w:ascii="Times New Roman" w:eastAsia="Calibri" w:hAnsi="Times New Roman" w:cs="Times New Roman"/>
                <w:color w:val="auto"/>
                <w:sz w:val="28"/>
                <w:szCs w:val="28"/>
                <w:lang w:val="uk-UA" w:bidi="ar-SA"/>
              </w:rPr>
              <w:t>підручники, словники, довідкова література, мультимедійні засоби, адаптовані іншомовні тексти.</w:t>
            </w:r>
          </w:p>
        </w:tc>
      </w:tr>
      <w:tr w:rsidR="00B17344" w:rsidRPr="00FF29A7" w:rsidTr="00DF3EA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7344" w:rsidRPr="00C167B4" w:rsidRDefault="00B17344" w:rsidP="00023952">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lastRenderedPageBreak/>
              <w:t>3</w:t>
            </w:r>
          </w:p>
        </w:tc>
        <w:tc>
          <w:tcPr>
            <w:tcW w:w="2835" w:type="dxa"/>
            <w:tcBorders>
              <w:bottom w:val="single" w:sz="8" w:space="0" w:color="000000"/>
              <w:right w:val="single" w:sz="8" w:space="0" w:color="000000"/>
            </w:tcBorders>
            <w:tcMar>
              <w:top w:w="100" w:type="dxa"/>
              <w:left w:w="100" w:type="dxa"/>
              <w:bottom w:w="100" w:type="dxa"/>
              <w:right w:w="100" w:type="dxa"/>
            </w:tcMar>
          </w:tcPr>
          <w:p w:rsidR="00B17344" w:rsidRPr="00C167B4" w:rsidRDefault="00B17344" w:rsidP="00023952">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Математична компетентність</w:t>
            </w:r>
          </w:p>
        </w:tc>
        <w:tc>
          <w:tcPr>
            <w:tcW w:w="6019" w:type="dxa"/>
            <w:tcBorders>
              <w:bottom w:val="single" w:sz="8" w:space="0" w:color="000000"/>
              <w:right w:val="single" w:sz="8" w:space="0" w:color="000000"/>
            </w:tcBorders>
            <w:tcMar>
              <w:top w:w="100" w:type="dxa"/>
              <w:left w:w="100" w:type="dxa"/>
              <w:bottom w:w="100" w:type="dxa"/>
              <w:right w:w="100" w:type="dxa"/>
            </w:tcMar>
          </w:tcPr>
          <w:p w:rsidR="00B17344" w:rsidRPr="00C167B4" w:rsidRDefault="00B17344" w:rsidP="00023952">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Times New Roman" w:hAnsi="Times New Roman" w:cs="Times New Roman"/>
                <w:color w:val="auto"/>
                <w:sz w:val="28"/>
                <w:szCs w:val="28"/>
                <w:highlight w:val="white"/>
                <w:lang w:val="uk-UA"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B17344" w:rsidRPr="00C167B4" w:rsidRDefault="00B17344" w:rsidP="00023952">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B17344" w:rsidRPr="00C167B4" w:rsidRDefault="00B17344" w:rsidP="00023952">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розв'язування математичних задач, і обов’язково таких, що моделюють реальні життєві ситуації</w:t>
            </w:r>
          </w:p>
        </w:tc>
      </w:tr>
      <w:tr w:rsidR="00B17344" w:rsidRPr="00FF29A7" w:rsidTr="00DF3EA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7344" w:rsidRPr="00C167B4" w:rsidRDefault="00B17344" w:rsidP="00023952">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4</w:t>
            </w:r>
          </w:p>
        </w:tc>
        <w:tc>
          <w:tcPr>
            <w:tcW w:w="2835" w:type="dxa"/>
            <w:tcBorders>
              <w:bottom w:val="single" w:sz="8" w:space="0" w:color="000000"/>
              <w:right w:val="single" w:sz="8" w:space="0" w:color="000000"/>
            </w:tcBorders>
            <w:tcMar>
              <w:top w:w="100" w:type="dxa"/>
              <w:left w:w="100" w:type="dxa"/>
              <w:bottom w:w="100" w:type="dxa"/>
              <w:right w:w="100" w:type="dxa"/>
            </w:tcMar>
          </w:tcPr>
          <w:p w:rsidR="00B17344" w:rsidRPr="00C167B4" w:rsidRDefault="00B17344" w:rsidP="00023952">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Основні компетентності у природничих науках і технологіях</w:t>
            </w:r>
          </w:p>
        </w:tc>
        <w:tc>
          <w:tcPr>
            <w:tcW w:w="6019" w:type="dxa"/>
            <w:tcBorders>
              <w:bottom w:val="single" w:sz="8" w:space="0" w:color="000000"/>
              <w:right w:val="single" w:sz="8" w:space="0" w:color="000000"/>
            </w:tcBorders>
            <w:tcMar>
              <w:top w:w="100" w:type="dxa"/>
              <w:left w:w="100" w:type="dxa"/>
              <w:bottom w:w="100" w:type="dxa"/>
              <w:right w:w="100" w:type="dxa"/>
            </w:tcMar>
          </w:tcPr>
          <w:p w:rsidR="00B17344" w:rsidRPr="00C167B4" w:rsidRDefault="00B17344" w:rsidP="00023952">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Times New Roman" w:hAnsi="Times New Roman" w:cs="Times New Roman"/>
                <w:color w:val="auto"/>
                <w:sz w:val="28"/>
                <w:szCs w:val="28"/>
                <w:highlight w:val="white"/>
                <w:lang w:val="uk-UA" w:bidi="ar-SA"/>
              </w:rPr>
              <w:t xml:space="preserve"> розпізнавати проблеми, що виникають у довкіллі; будувати та досліджувати природні явища і процеси</w:t>
            </w:r>
            <w:r w:rsidRPr="00C167B4">
              <w:rPr>
                <w:rFonts w:ascii="Times New Roman" w:eastAsia="Times New Roman" w:hAnsi="Times New Roman" w:cs="Times New Roman"/>
                <w:color w:val="auto"/>
                <w:sz w:val="28"/>
                <w:szCs w:val="28"/>
                <w:lang w:val="uk-UA" w:bidi="ar-SA"/>
              </w:rPr>
              <w:t>; послуговуватися технологічними пристроями</w:t>
            </w:r>
            <w:r w:rsidRPr="00C167B4">
              <w:rPr>
                <w:rFonts w:ascii="Times New Roman" w:eastAsia="Times New Roman" w:hAnsi="Times New Roman" w:cs="Times New Roman"/>
                <w:color w:val="auto"/>
                <w:sz w:val="28"/>
                <w:szCs w:val="28"/>
                <w:highlight w:val="white"/>
                <w:lang w:val="uk-UA" w:bidi="ar-SA"/>
              </w:rPr>
              <w:t>.</w:t>
            </w:r>
          </w:p>
          <w:p w:rsidR="00B17344" w:rsidRPr="00C167B4" w:rsidRDefault="00B17344" w:rsidP="00023952">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highlight w:val="white"/>
                <w:lang w:val="uk-UA" w:bidi="ar-SA"/>
              </w:rPr>
              <w:t xml:space="preserve"> усвідомлення важливості природничих наук як універсальної мови науки, техніки та технологій.</w:t>
            </w:r>
            <w:r w:rsidRPr="00C167B4">
              <w:rPr>
                <w:rFonts w:ascii="Times New Roman" w:eastAsia="Times New Roman" w:hAnsi="Times New Roman" w:cs="Times New Roman"/>
                <w:color w:val="auto"/>
                <w:sz w:val="28"/>
                <w:szCs w:val="28"/>
                <w:lang w:val="uk-UA" w:bidi="ar-SA"/>
              </w:rPr>
              <w:t xml:space="preserve"> усвідомлення ролі наукових ідей в сучасних інформаційних </w:t>
            </w:r>
            <w:r w:rsidRPr="00C167B4">
              <w:rPr>
                <w:rFonts w:ascii="Times New Roman" w:eastAsia="Times New Roman" w:hAnsi="Times New Roman" w:cs="Times New Roman"/>
                <w:color w:val="auto"/>
                <w:sz w:val="28"/>
                <w:szCs w:val="28"/>
                <w:lang w:val="uk-UA" w:bidi="ar-SA"/>
              </w:rPr>
              <w:lastRenderedPageBreak/>
              <w:t>технологіях</w:t>
            </w:r>
          </w:p>
          <w:p w:rsidR="00B17344" w:rsidRPr="00C167B4" w:rsidRDefault="00B17344" w:rsidP="00023952">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B17344" w:rsidRPr="00FF29A7" w:rsidTr="00DF3EA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7344" w:rsidRPr="00C167B4" w:rsidRDefault="00B17344" w:rsidP="00023952">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lastRenderedPageBreak/>
              <w:t>5</w:t>
            </w:r>
          </w:p>
        </w:tc>
        <w:tc>
          <w:tcPr>
            <w:tcW w:w="2835" w:type="dxa"/>
            <w:tcBorders>
              <w:bottom w:val="single" w:sz="8" w:space="0" w:color="000000"/>
              <w:right w:val="single" w:sz="8" w:space="0" w:color="000000"/>
            </w:tcBorders>
            <w:tcMar>
              <w:top w:w="100" w:type="dxa"/>
              <w:left w:w="100" w:type="dxa"/>
              <w:bottom w:w="100" w:type="dxa"/>
              <w:right w:w="100" w:type="dxa"/>
            </w:tcMar>
          </w:tcPr>
          <w:p w:rsidR="00B17344" w:rsidRPr="00C167B4" w:rsidRDefault="00B17344" w:rsidP="00023952">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Інформаційно-цифрова компетентність</w:t>
            </w:r>
          </w:p>
        </w:tc>
        <w:tc>
          <w:tcPr>
            <w:tcW w:w="6019" w:type="dxa"/>
            <w:tcBorders>
              <w:bottom w:val="single" w:sz="8" w:space="0" w:color="000000"/>
              <w:right w:val="single" w:sz="8" w:space="0" w:color="000000"/>
            </w:tcBorders>
            <w:tcMar>
              <w:top w:w="100" w:type="dxa"/>
              <w:left w:w="100" w:type="dxa"/>
              <w:bottom w:w="100" w:type="dxa"/>
              <w:right w:w="100" w:type="dxa"/>
            </w:tcMar>
          </w:tcPr>
          <w:p w:rsidR="00B17344" w:rsidRPr="00C167B4" w:rsidRDefault="00B17344" w:rsidP="00023952">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Times New Roman" w:hAnsi="Times New Roman" w:cs="Times New Roman"/>
                <w:color w:val="auto"/>
                <w:sz w:val="28"/>
                <w:szCs w:val="28"/>
                <w:highlight w:val="white"/>
                <w:lang w:val="uk-UA"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B17344" w:rsidRPr="00C167B4" w:rsidRDefault="00B17344" w:rsidP="00023952">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highlight w:val="white"/>
                <w:lang w:val="uk-UA"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B17344" w:rsidRPr="00C167B4" w:rsidRDefault="00B17344" w:rsidP="00023952">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візуалізація даних, побудова графіків та діаграм за допомогою програмних засобів</w:t>
            </w:r>
          </w:p>
        </w:tc>
      </w:tr>
      <w:tr w:rsidR="00B17344" w:rsidRPr="00FF29A7" w:rsidTr="00DF3EA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7344" w:rsidRPr="00C167B4" w:rsidRDefault="00B17344" w:rsidP="00023952">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6</w:t>
            </w:r>
          </w:p>
        </w:tc>
        <w:tc>
          <w:tcPr>
            <w:tcW w:w="2835" w:type="dxa"/>
            <w:tcBorders>
              <w:bottom w:val="single" w:sz="8" w:space="0" w:color="000000"/>
              <w:right w:val="single" w:sz="8" w:space="0" w:color="000000"/>
            </w:tcBorders>
            <w:tcMar>
              <w:top w:w="100" w:type="dxa"/>
              <w:left w:w="100" w:type="dxa"/>
              <w:bottom w:w="100" w:type="dxa"/>
              <w:right w:w="100" w:type="dxa"/>
            </w:tcMar>
          </w:tcPr>
          <w:p w:rsidR="00B17344" w:rsidRPr="00C167B4" w:rsidRDefault="00B17344" w:rsidP="00023952">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Уміння вчитися впродовж життя</w:t>
            </w:r>
          </w:p>
        </w:tc>
        <w:tc>
          <w:tcPr>
            <w:tcW w:w="6019" w:type="dxa"/>
            <w:tcBorders>
              <w:bottom w:val="single" w:sz="8" w:space="0" w:color="000000"/>
              <w:right w:val="single" w:sz="8" w:space="0" w:color="000000"/>
            </w:tcBorders>
            <w:tcMar>
              <w:top w:w="100" w:type="dxa"/>
              <w:left w:w="100" w:type="dxa"/>
              <w:bottom w:w="100" w:type="dxa"/>
              <w:right w:w="100" w:type="dxa"/>
            </w:tcMar>
          </w:tcPr>
          <w:p w:rsidR="00B17344" w:rsidRPr="00C167B4" w:rsidRDefault="00B17344" w:rsidP="00023952">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Times New Roman" w:hAnsi="Times New Roman" w:cs="Times New Roman"/>
                <w:color w:val="auto"/>
                <w:sz w:val="28"/>
                <w:szCs w:val="28"/>
                <w:highlight w:val="white"/>
                <w:lang w:val="uk-UA"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B17344" w:rsidRPr="00C167B4" w:rsidRDefault="00B17344" w:rsidP="00023952">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B17344" w:rsidRPr="00C167B4" w:rsidRDefault="00B17344" w:rsidP="00023952">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моделювання власної освітньої траєкторії</w:t>
            </w:r>
          </w:p>
        </w:tc>
      </w:tr>
      <w:tr w:rsidR="00B17344" w:rsidRPr="00FF29A7" w:rsidTr="00DF3EA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7344" w:rsidRPr="00C167B4" w:rsidRDefault="00B17344" w:rsidP="00023952">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7</w:t>
            </w:r>
          </w:p>
        </w:tc>
        <w:tc>
          <w:tcPr>
            <w:tcW w:w="2835" w:type="dxa"/>
            <w:tcBorders>
              <w:bottom w:val="single" w:sz="8" w:space="0" w:color="000000"/>
              <w:right w:val="single" w:sz="8" w:space="0" w:color="000000"/>
            </w:tcBorders>
            <w:tcMar>
              <w:top w:w="100" w:type="dxa"/>
              <w:left w:w="100" w:type="dxa"/>
              <w:bottom w:w="100" w:type="dxa"/>
              <w:right w:w="100" w:type="dxa"/>
            </w:tcMar>
          </w:tcPr>
          <w:p w:rsidR="00B17344" w:rsidRPr="00C167B4" w:rsidRDefault="00B17344" w:rsidP="00023952">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Ініціативність і підприємливість</w:t>
            </w:r>
          </w:p>
        </w:tc>
        <w:tc>
          <w:tcPr>
            <w:tcW w:w="6019" w:type="dxa"/>
            <w:tcBorders>
              <w:bottom w:val="single" w:sz="8" w:space="0" w:color="000000"/>
              <w:right w:val="single" w:sz="8" w:space="0" w:color="000000"/>
            </w:tcBorders>
            <w:tcMar>
              <w:top w:w="100" w:type="dxa"/>
              <w:left w:w="100" w:type="dxa"/>
              <w:bottom w:w="100" w:type="dxa"/>
              <w:right w:w="100" w:type="dxa"/>
            </w:tcMar>
          </w:tcPr>
          <w:p w:rsidR="00B17344" w:rsidRPr="00C167B4" w:rsidRDefault="00B17344" w:rsidP="00023952">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Times New Roman" w:hAnsi="Times New Roman" w:cs="Times New Roman"/>
                <w:color w:val="auto"/>
                <w:sz w:val="28"/>
                <w:szCs w:val="28"/>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w:t>
            </w:r>
            <w:r w:rsidRPr="00C167B4">
              <w:rPr>
                <w:rFonts w:ascii="Times New Roman" w:eastAsia="Times New Roman" w:hAnsi="Times New Roman" w:cs="Times New Roman"/>
                <w:color w:val="auto"/>
                <w:sz w:val="28"/>
                <w:szCs w:val="28"/>
                <w:highlight w:val="white"/>
                <w:lang w:val="uk-UA" w:bidi="ar-SA"/>
              </w:rPr>
              <w:lastRenderedPageBreak/>
              <w:t>завдання.</w:t>
            </w:r>
          </w:p>
          <w:p w:rsidR="00B17344" w:rsidRPr="00C167B4" w:rsidRDefault="00B17344" w:rsidP="00023952">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highlight w:val="white"/>
                <w:lang w:val="uk-UA"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B17344" w:rsidRPr="00C167B4" w:rsidRDefault="00B17344" w:rsidP="00023952">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завдання підприємницького змісту (оптимізаційні задачі)</w:t>
            </w:r>
          </w:p>
        </w:tc>
      </w:tr>
      <w:tr w:rsidR="00B17344" w:rsidRPr="00FF29A7" w:rsidTr="00DF3EA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7344" w:rsidRPr="00C167B4" w:rsidRDefault="00B17344" w:rsidP="00023952">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lastRenderedPageBreak/>
              <w:t>8</w:t>
            </w:r>
          </w:p>
        </w:tc>
        <w:tc>
          <w:tcPr>
            <w:tcW w:w="2835" w:type="dxa"/>
            <w:tcBorders>
              <w:bottom w:val="single" w:sz="8" w:space="0" w:color="000000"/>
              <w:right w:val="single" w:sz="8" w:space="0" w:color="000000"/>
            </w:tcBorders>
            <w:tcMar>
              <w:top w:w="100" w:type="dxa"/>
              <w:left w:w="100" w:type="dxa"/>
              <w:bottom w:w="100" w:type="dxa"/>
              <w:right w:w="100" w:type="dxa"/>
            </w:tcMar>
          </w:tcPr>
          <w:p w:rsidR="00B17344" w:rsidRPr="00C167B4" w:rsidRDefault="00B17344" w:rsidP="00023952">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Соціальна і громадянська компетентності</w:t>
            </w:r>
          </w:p>
        </w:tc>
        <w:tc>
          <w:tcPr>
            <w:tcW w:w="6019" w:type="dxa"/>
            <w:tcBorders>
              <w:bottom w:val="single" w:sz="8" w:space="0" w:color="000000"/>
              <w:right w:val="single" w:sz="8" w:space="0" w:color="000000"/>
            </w:tcBorders>
            <w:tcMar>
              <w:top w:w="100" w:type="dxa"/>
              <w:left w:w="100" w:type="dxa"/>
              <w:bottom w:w="100" w:type="dxa"/>
              <w:right w:w="100" w:type="dxa"/>
            </w:tcMar>
          </w:tcPr>
          <w:p w:rsidR="00B17344" w:rsidRPr="00C167B4" w:rsidRDefault="00B17344" w:rsidP="00023952">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Times New Roman" w:hAnsi="Times New Roman" w:cs="Times New Roman"/>
                <w:color w:val="auto"/>
                <w:sz w:val="28"/>
                <w:szCs w:val="28"/>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B17344" w:rsidRPr="00C167B4" w:rsidRDefault="00B17344" w:rsidP="00023952">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highlight w:val="white"/>
                <w:lang w:val="uk-UA"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B17344" w:rsidRPr="00C167B4" w:rsidRDefault="00B17344" w:rsidP="00023952">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завдання соціального змісту</w:t>
            </w:r>
          </w:p>
        </w:tc>
      </w:tr>
      <w:tr w:rsidR="00B17344" w:rsidRPr="00FF29A7" w:rsidTr="00DF3EA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7344" w:rsidRPr="00C167B4" w:rsidRDefault="00B17344" w:rsidP="00023952">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9</w:t>
            </w:r>
          </w:p>
        </w:tc>
        <w:tc>
          <w:tcPr>
            <w:tcW w:w="2835" w:type="dxa"/>
            <w:tcBorders>
              <w:bottom w:val="single" w:sz="8" w:space="0" w:color="000000"/>
              <w:right w:val="single" w:sz="8" w:space="0" w:color="000000"/>
            </w:tcBorders>
            <w:tcMar>
              <w:top w:w="100" w:type="dxa"/>
              <w:left w:w="100" w:type="dxa"/>
              <w:bottom w:w="100" w:type="dxa"/>
              <w:right w:w="100" w:type="dxa"/>
            </w:tcMar>
          </w:tcPr>
          <w:p w:rsidR="00B17344" w:rsidRPr="00C167B4" w:rsidRDefault="00B17344" w:rsidP="00023952">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Обізнаність і самовираження у сфері культури</w:t>
            </w:r>
          </w:p>
        </w:tc>
        <w:tc>
          <w:tcPr>
            <w:tcW w:w="6019" w:type="dxa"/>
            <w:tcBorders>
              <w:bottom w:val="single" w:sz="8" w:space="0" w:color="000000"/>
              <w:right w:val="single" w:sz="8" w:space="0" w:color="000000"/>
            </w:tcBorders>
            <w:tcMar>
              <w:top w:w="100" w:type="dxa"/>
              <w:left w:w="100" w:type="dxa"/>
              <w:bottom w:w="100" w:type="dxa"/>
              <w:right w:w="100" w:type="dxa"/>
            </w:tcMar>
          </w:tcPr>
          <w:p w:rsidR="00B17344" w:rsidRPr="00C167B4" w:rsidRDefault="00B17344" w:rsidP="00023952">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 xml:space="preserve">Уміння: </w:t>
            </w:r>
            <w:r w:rsidRPr="00C167B4">
              <w:rPr>
                <w:rFonts w:ascii="Times New Roman" w:eastAsia="Times New Roman" w:hAnsi="Times New Roman" w:cs="Times New Roman"/>
                <w:color w:val="auto"/>
                <w:sz w:val="28"/>
                <w:szCs w:val="28"/>
                <w:lang w:val="uk-UA" w:bidi="ar-S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B17344" w:rsidRPr="00C167B4" w:rsidRDefault="00B17344" w:rsidP="00023952">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006B12D6">
              <w:rPr>
                <w:rFonts w:ascii="Times New Roman" w:eastAsia="Times New Roman" w:hAnsi="Times New Roman" w:cs="Times New Roman"/>
                <w:b/>
                <w:i/>
                <w:color w:val="auto"/>
                <w:sz w:val="28"/>
                <w:szCs w:val="28"/>
                <w:lang w:val="uk-UA" w:bidi="ar-SA"/>
              </w:rPr>
              <w:t xml:space="preserve"> </w:t>
            </w:r>
            <w:r w:rsidRPr="00C167B4">
              <w:rPr>
                <w:rFonts w:ascii="Times New Roman" w:eastAsia="Times New Roman" w:hAnsi="Times New Roman" w:cs="Times New Roman"/>
                <w:color w:val="auto"/>
                <w:sz w:val="28"/>
                <w:szCs w:val="28"/>
                <w:lang w:val="uk-UA" w:bidi="ar-S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C167B4">
              <w:rPr>
                <w:rFonts w:ascii="Times New Roman" w:eastAsia="Times New Roman" w:hAnsi="Times New Roman" w:cs="Times New Roman"/>
                <w:color w:val="auto"/>
                <w:sz w:val="28"/>
                <w:szCs w:val="28"/>
                <w:highlight w:val="white"/>
                <w:lang w:val="uk-UA" w:bidi="ar-SA"/>
              </w:rPr>
              <w:t>.</w:t>
            </w:r>
          </w:p>
          <w:p w:rsidR="00B17344" w:rsidRPr="00C167B4" w:rsidRDefault="00B17344" w:rsidP="00023952">
            <w:pPr>
              <w:widowControl/>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006B12D6">
              <w:rPr>
                <w:rFonts w:ascii="Times New Roman" w:eastAsia="Times New Roman" w:hAnsi="Times New Roman" w:cs="Times New Roman"/>
                <w:b/>
                <w:i/>
                <w:color w:val="auto"/>
                <w:sz w:val="28"/>
                <w:szCs w:val="28"/>
                <w:highlight w:val="white"/>
                <w:lang w:val="uk-UA" w:bidi="ar-SA"/>
              </w:rPr>
              <w:t xml:space="preserve"> </w:t>
            </w:r>
            <w:r w:rsidRPr="00C167B4">
              <w:rPr>
                <w:rFonts w:ascii="Times New Roman" w:eastAsia="Times New Roman" w:hAnsi="Times New Roman" w:cs="Times New Roman"/>
                <w:b/>
                <w:i/>
                <w:color w:val="auto"/>
                <w:sz w:val="28"/>
                <w:szCs w:val="28"/>
                <w:highlight w:val="white"/>
                <w:lang w:val="uk-UA" w:bidi="ar-SA"/>
              </w:rPr>
              <w:t>:</w:t>
            </w:r>
            <w:r w:rsidRPr="00C167B4">
              <w:rPr>
                <w:rFonts w:ascii="Times New Roman" w:eastAsia="Times New Roman" w:hAnsi="Times New Roman" w:cs="Times New Roman"/>
                <w:color w:val="auto"/>
                <w:sz w:val="28"/>
                <w:szCs w:val="28"/>
                <w:lang w:val="uk-UA" w:bidi="ar-SA"/>
              </w:rPr>
              <w:t xml:space="preserve">математичні моделі в </w:t>
            </w:r>
            <w:r w:rsidRPr="00C167B4">
              <w:rPr>
                <w:rFonts w:ascii="Times New Roman" w:eastAsia="Times New Roman" w:hAnsi="Times New Roman" w:cs="Times New Roman"/>
                <w:color w:val="auto"/>
                <w:sz w:val="28"/>
                <w:szCs w:val="28"/>
                <w:lang w:val="uk-UA" w:bidi="ar-SA"/>
              </w:rPr>
              <w:lastRenderedPageBreak/>
              <w:t>різних видах мистецтва</w:t>
            </w:r>
          </w:p>
        </w:tc>
      </w:tr>
      <w:tr w:rsidR="00B17344" w:rsidRPr="00FF29A7" w:rsidTr="00DF3EA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7344" w:rsidRPr="00C167B4" w:rsidRDefault="00B17344" w:rsidP="00023952">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lastRenderedPageBreak/>
              <w:t>10</w:t>
            </w:r>
          </w:p>
        </w:tc>
        <w:tc>
          <w:tcPr>
            <w:tcW w:w="2835" w:type="dxa"/>
            <w:tcBorders>
              <w:bottom w:val="single" w:sz="8" w:space="0" w:color="000000"/>
              <w:right w:val="single" w:sz="8" w:space="0" w:color="000000"/>
            </w:tcBorders>
            <w:tcMar>
              <w:top w:w="100" w:type="dxa"/>
              <w:left w:w="100" w:type="dxa"/>
              <w:bottom w:w="100" w:type="dxa"/>
              <w:right w:w="100" w:type="dxa"/>
            </w:tcMar>
          </w:tcPr>
          <w:p w:rsidR="00B17344" w:rsidRPr="00C167B4" w:rsidRDefault="00B17344" w:rsidP="00023952">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Екологічна грамотність і здорове життя</w:t>
            </w:r>
          </w:p>
        </w:tc>
        <w:tc>
          <w:tcPr>
            <w:tcW w:w="6019" w:type="dxa"/>
            <w:tcBorders>
              <w:bottom w:val="single" w:sz="8" w:space="0" w:color="000000"/>
              <w:right w:val="single" w:sz="8" w:space="0" w:color="000000"/>
            </w:tcBorders>
            <w:tcMar>
              <w:top w:w="100" w:type="dxa"/>
              <w:left w:w="100" w:type="dxa"/>
              <w:bottom w:w="100" w:type="dxa"/>
              <w:right w:w="100" w:type="dxa"/>
            </w:tcMar>
          </w:tcPr>
          <w:p w:rsidR="00B17344" w:rsidRPr="00C167B4" w:rsidRDefault="00B17344" w:rsidP="00023952">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Times New Roman" w:hAnsi="Times New Roman" w:cs="Times New Roman"/>
                <w:color w:val="auto"/>
                <w:sz w:val="28"/>
                <w:szCs w:val="28"/>
                <w:highlight w:val="white"/>
                <w:lang w:val="uk-UA"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B17344" w:rsidRPr="00C167B4" w:rsidRDefault="00B17344" w:rsidP="00023952">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006B12D6">
              <w:rPr>
                <w:rFonts w:ascii="Times New Roman" w:eastAsia="Times New Roman" w:hAnsi="Times New Roman" w:cs="Times New Roman"/>
                <w:b/>
                <w:i/>
                <w:color w:val="auto"/>
                <w:sz w:val="28"/>
                <w:szCs w:val="28"/>
                <w:lang w:val="uk-UA" w:bidi="ar-SA"/>
              </w:rPr>
              <w:t xml:space="preserve"> </w:t>
            </w:r>
            <w:r w:rsidRPr="00C167B4">
              <w:rPr>
                <w:rFonts w:ascii="Times New Roman" w:eastAsia="Times New Roman" w:hAnsi="Times New Roman" w:cs="Times New Roman"/>
                <w:color w:val="auto"/>
                <w:sz w:val="28"/>
                <w:szCs w:val="28"/>
                <w:shd w:val="clear" w:color="auto" w:fill="FFFFFF"/>
                <w:lang w:val="uk-UA" w:bidi="ar-SA"/>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B17344" w:rsidRPr="00C167B4" w:rsidRDefault="00B17344" w:rsidP="00023952">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B17344" w:rsidRPr="00C167B4" w:rsidRDefault="00B17344" w:rsidP="00B17344">
      <w:pPr>
        <w:widowControl/>
        <w:ind w:firstLine="709"/>
        <w:jc w:val="both"/>
        <w:rPr>
          <w:rFonts w:ascii="Times New Roman" w:eastAsia="Calibri" w:hAnsi="Times New Roman" w:cs="Times New Roman"/>
          <w:color w:val="auto"/>
          <w:sz w:val="28"/>
          <w:szCs w:val="28"/>
          <w:highlight w:val="white"/>
          <w:lang w:val="uk-UA" w:bidi="ar-SA"/>
        </w:rPr>
      </w:pPr>
    </w:p>
    <w:p w:rsidR="00B17344" w:rsidRPr="00C167B4" w:rsidRDefault="00B17344" w:rsidP="00B17344">
      <w:pPr>
        <w:widowControl/>
        <w:ind w:firstLine="709"/>
        <w:jc w:val="both"/>
        <w:rPr>
          <w:rFonts w:ascii="Times New Roman" w:eastAsia="Calibri" w:hAnsi="Times New Roman" w:cs="Times New Roman"/>
          <w:color w:val="auto"/>
          <w:sz w:val="28"/>
          <w:szCs w:val="28"/>
          <w:highlight w:val="white"/>
          <w:lang w:val="uk-UA" w:bidi="ar-SA"/>
        </w:rPr>
      </w:pPr>
      <w:r w:rsidRPr="00C167B4">
        <w:rPr>
          <w:rFonts w:ascii="Times New Roman" w:eastAsia="Calibri" w:hAnsi="Times New Roman" w:cs="Times New Roman"/>
          <w:color w:val="auto"/>
          <w:sz w:val="28"/>
          <w:szCs w:val="28"/>
          <w:highlight w:val="white"/>
          <w:lang w:val="uk-UA" w:bidi="ar-S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окремих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003D7ED4">
        <w:rPr>
          <w:rFonts w:ascii="Times New Roman" w:eastAsia="Calibri" w:hAnsi="Times New Roman" w:cs="Times New Roman"/>
          <w:color w:val="auto"/>
          <w:sz w:val="28"/>
          <w:szCs w:val="28"/>
          <w:highlight w:val="white"/>
          <w:lang w:val="uk-UA" w:bidi="ar-SA"/>
        </w:rPr>
        <w:t xml:space="preserve"> </w:t>
      </w:r>
      <w:r w:rsidRPr="00C167B4">
        <w:rPr>
          <w:rFonts w:ascii="Times New Roman" w:eastAsia="Calibri" w:hAnsi="Times New Roman" w:cs="Times New Roman"/>
          <w:color w:val="auto"/>
          <w:sz w:val="28"/>
          <w:szCs w:val="28"/>
          <w:highlight w:val="white"/>
          <w:lang w:val="uk-UA" w:bidi="ar-SA"/>
        </w:rPr>
        <w:t>формування в учнів здатності застосовувати знання й уміння у реальних життєвих ситуаціях.</w:t>
      </w:r>
    </w:p>
    <w:p w:rsidR="00B17344" w:rsidRPr="00C167B4" w:rsidRDefault="00B17344" w:rsidP="00B1734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Наскрізні лінії є засобом інтеграції ключових і загальнопредметних</w:t>
      </w:r>
      <w:r w:rsidR="003D7ED4">
        <w:rPr>
          <w:rFonts w:ascii="Times New Roman" w:eastAsia="Times New Roman" w:hAnsi="Times New Roman" w:cs="Times New Roman"/>
          <w:color w:val="auto"/>
          <w:sz w:val="28"/>
          <w:szCs w:val="28"/>
          <w:highlight w:val="white"/>
          <w:lang w:val="uk-UA" w:bidi="ar-SA"/>
        </w:rPr>
        <w:t xml:space="preserve"> </w:t>
      </w:r>
      <w:r w:rsidRPr="00C167B4">
        <w:rPr>
          <w:rFonts w:ascii="Times New Roman" w:eastAsia="Times New Roman" w:hAnsi="Times New Roman" w:cs="Times New Roman"/>
          <w:color w:val="auto"/>
          <w:sz w:val="28"/>
          <w:szCs w:val="28"/>
          <w:highlight w:val="white"/>
          <w:lang w:val="uk-UA" w:bidi="ar-SA"/>
        </w:rPr>
        <w:t>компетентностей, окремих предметів та предметних циклів; їх необхідно враховувати при формуванні шкільного середовища.</w:t>
      </w:r>
    </w:p>
    <w:p w:rsidR="00B17344" w:rsidRPr="00C167B4" w:rsidRDefault="00B17344" w:rsidP="00B1734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B17344" w:rsidRPr="00C167B4" w:rsidRDefault="00B17344" w:rsidP="00B1734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Навчання за наскрізними лініями реалізується насамперед через:</w:t>
      </w:r>
    </w:p>
    <w:p w:rsidR="00B17344" w:rsidRPr="00C167B4" w:rsidRDefault="00B17344" w:rsidP="00B1734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B17344" w:rsidRPr="00C167B4" w:rsidRDefault="00B17344" w:rsidP="00B1734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w:t>
      </w:r>
      <w:r w:rsidRPr="00C167B4">
        <w:rPr>
          <w:rFonts w:ascii="Times New Roman" w:eastAsia="Times New Roman" w:hAnsi="Times New Roman" w:cs="Times New Roman"/>
          <w:color w:val="auto"/>
          <w:sz w:val="28"/>
          <w:szCs w:val="28"/>
          <w:highlight w:val="white"/>
          <w:lang w:val="uk-UA" w:bidi="ar-SA"/>
        </w:rPr>
        <w:lastRenderedPageBreak/>
        <w:t>предмета та від того, наскільки тісно той чи інший предметний цикл пов’язаний із конкретною наскрізною темою;</w:t>
      </w:r>
    </w:p>
    <w:p w:rsidR="00B17344" w:rsidRDefault="00F12042" w:rsidP="00B17344">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предмети за вибором: «Інформатика», «Мистецтво»;</w:t>
      </w:r>
    </w:p>
    <w:p w:rsidR="006D4CB0" w:rsidRPr="006D4CB0" w:rsidRDefault="00F12042" w:rsidP="006D4CB0">
      <w:pPr>
        <w:widowControl/>
        <w:ind w:firstLine="708"/>
        <w:jc w:val="both"/>
        <w:rPr>
          <w:rFonts w:ascii="Times New Roman" w:eastAsia="Times New Roman" w:hAnsi="Times New Roman" w:cs="Times New Roman"/>
          <w:color w:val="auto"/>
          <w:sz w:val="28"/>
          <w:szCs w:val="28"/>
          <w:lang w:val="uk-UA" w:bidi="ar-SA"/>
        </w:rPr>
      </w:pPr>
      <w:r w:rsidRPr="006D4CB0">
        <w:rPr>
          <w:rFonts w:ascii="Times New Roman" w:eastAsia="Times New Roman" w:hAnsi="Times New Roman" w:cs="Times New Roman"/>
          <w:color w:val="auto"/>
          <w:sz w:val="28"/>
          <w:szCs w:val="28"/>
          <w:highlight w:val="white"/>
          <w:lang w:val="uk-UA" w:bidi="ar-SA"/>
        </w:rPr>
        <w:t xml:space="preserve">роботу на факультативах: </w:t>
      </w:r>
      <w:r w:rsidR="00BC7B61">
        <w:rPr>
          <w:rFonts w:ascii="Times New Roman" w:eastAsia="Times New Roman" w:hAnsi="Times New Roman" w:cs="Times New Roman"/>
          <w:color w:val="auto"/>
          <w:sz w:val="28"/>
          <w:szCs w:val="28"/>
          <w:lang w:val="uk-UA" w:bidi="ar-SA"/>
        </w:rPr>
        <w:t xml:space="preserve"> </w:t>
      </w:r>
      <w:r w:rsidR="006D4CB0" w:rsidRPr="006D4CB0">
        <w:rPr>
          <w:rFonts w:ascii="Times New Roman" w:eastAsia="Times New Roman" w:hAnsi="Times New Roman" w:cs="Times New Roman"/>
          <w:color w:val="auto"/>
          <w:sz w:val="28"/>
          <w:szCs w:val="28"/>
          <w:lang w:val="uk-UA" w:bidi="ar-SA"/>
        </w:rPr>
        <w:t xml:space="preserve"> </w:t>
      </w:r>
      <w:r w:rsidR="006D4CB0">
        <w:rPr>
          <w:rFonts w:ascii="Times New Roman" w:eastAsia="Times New Roman" w:hAnsi="Times New Roman" w:cs="Times New Roman"/>
          <w:color w:val="auto"/>
          <w:sz w:val="28"/>
          <w:szCs w:val="28"/>
          <w:lang w:val="uk-UA" w:bidi="ar-SA"/>
        </w:rPr>
        <w:t xml:space="preserve"> </w:t>
      </w:r>
      <w:r w:rsidR="006D4CB0" w:rsidRPr="006D4CB0">
        <w:rPr>
          <w:rFonts w:ascii="Times New Roman" w:eastAsia="Times New Roman" w:hAnsi="Times New Roman" w:cs="Times New Roman"/>
          <w:color w:val="auto"/>
          <w:sz w:val="28"/>
          <w:szCs w:val="28"/>
          <w:lang w:val="uk-UA" w:bidi="ar-SA"/>
        </w:rPr>
        <w:t xml:space="preserve"> «</w:t>
      </w:r>
      <w:r w:rsidR="006D4CB0" w:rsidRPr="006D4CB0">
        <w:rPr>
          <w:rFonts w:ascii="Times New Roman" w:eastAsia="Times New Roman" w:hAnsi="Times New Roman" w:cs="Times New Roman"/>
          <w:color w:val="auto"/>
          <w:sz w:val="28"/>
          <w:szCs w:val="28"/>
          <w:lang w:bidi="ar-SA"/>
        </w:rPr>
        <w:t>The</w:t>
      </w:r>
      <w:r w:rsidR="006D4CB0" w:rsidRPr="006D4CB0">
        <w:rPr>
          <w:rFonts w:ascii="Times New Roman" w:eastAsia="Times New Roman" w:hAnsi="Times New Roman" w:cs="Times New Roman"/>
          <w:color w:val="auto"/>
          <w:sz w:val="28"/>
          <w:szCs w:val="28"/>
          <w:lang w:val="uk-UA" w:bidi="ar-SA"/>
        </w:rPr>
        <w:t xml:space="preserve"> </w:t>
      </w:r>
      <w:r w:rsidR="006D4CB0" w:rsidRPr="006D4CB0">
        <w:rPr>
          <w:rFonts w:ascii="Times New Roman" w:eastAsia="Times New Roman" w:hAnsi="Times New Roman" w:cs="Times New Roman"/>
          <w:color w:val="auto"/>
          <w:sz w:val="28"/>
          <w:szCs w:val="28"/>
          <w:lang w:bidi="ar-SA"/>
        </w:rPr>
        <w:t>Rey</w:t>
      </w:r>
      <w:r w:rsidR="006D4CB0" w:rsidRPr="006D4CB0">
        <w:rPr>
          <w:rFonts w:ascii="Times New Roman" w:eastAsia="Times New Roman" w:hAnsi="Times New Roman" w:cs="Times New Roman"/>
          <w:color w:val="auto"/>
          <w:sz w:val="28"/>
          <w:szCs w:val="28"/>
          <w:lang w:val="uk-UA" w:bidi="ar-SA"/>
        </w:rPr>
        <w:t xml:space="preserve"> </w:t>
      </w:r>
      <w:r w:rsidR="006D4CB0" w:rsidRPr="006D4CB0">
        <w:rPr>
          <w:rFonts w:ascii="Times New Roman" w:eastAsia="Times New Roman" w:hAnsi="Times New Roman" w:cs="Times New Roman"/>
          <w:color w:val="auto"/>
          <w:sz w:val="28"/>
          <w:szCs w:val="28"/>
          <w:lang w:bidi="ar-SA"/>
        </w:rPr>
        <w:t>No</w:t>
      </w:r>
      <w:r w:rsidR="006D4CB0" w:rsidRPr="006D4CB0">
        <w:rPr>
          <w:rFonts w:ascii="Times New Roman" w:eastAsia="Times New Roman" w:hAnsi="Times New Roman" w:cs="Times New Roman"/>
          <w:color w:val="auto"/>
          <w:sz w:val="28"/>
          <w:szCs w:val="28"/>
          <w:lang w:val="uk-UA" w:bidi="ar-SA"/>
        </w:rPr>
        <w:t xml:space="preserve"> </w:t>
      </w:r>
      <w:r w:rsidR="006D4CB0" w:rsidRPr="006D4CB0">
        <w:rPr>
          <w:rFonts w:ascii="Times New Roman" w:eastAsia="Times New Roman" w:hAnsi="Times New Roman" w:cs="Times New Roman"/>
          <w:color w:val="auto"/>
          <w:sz w:val="28"/>
          <w:szCs w:val="28"/>
          <w:lang w:bidi="ar-SA"/>
        </w:rPr>
        <w:t>Success</w:t>
      </w:r>
      <w:r w:rsidR="006D4CB0" w:rsidRPr="006D4CB0">
        <w:rPr>
          <w:rFonts w:ascii="Times New Roman" w:eastAsia="Times New Roman" w:hAnsi="Times New Roman" w:cs="Times New Roman"/>
          <w:color w:val="auto"/>
          <w:sz w:val="28"/>
          <w:szCs w:val="28"/>
          <w:lang w:val="uk-UA" w:bidi="ar-SA"/>
        </w:rPr>
        <w:t>», «Офісні інформаційні технології», «Підг</w:t>
      </w:r>
      <w:r w:rsidR="00682061">
        <w:rPr>
          <w:rFonts w:ascii="Times New Roman" w:eastAsia="Times New Roman" w:hAnsi="Times New Roman" w:cs="Times New Roman"/>
          <w:color w:val="auto"/>
          <w:sz w:val="28"/>
          <w:szCs w:val="28"/>
          <w:lang w:val="uk-UA" w:bidi="ar-SA"/>
        </w:rPr>
        <w:t>отовка до ДПА та ЗНО з фізики».</w:t>
      </w:r>
    </w:p>
    <w:p w:rsidR="00B17344" w:rsidRPr="00C167B4" w:rsidRDefault="002E4348" w:rsidP="00B17344">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 xml:space="preserve"> </w:t>
      </w:r>
      <w:r w:rsidR="001E67DF">
        <w:rPr>
          <w:rFonts w:ascii="Times New Roman" w:eastAsia="Times New Roman" w:hAnsi="Times New Roman" w:cs="Times New Roman"/>
          <w:color w:val="auto"/>
          <w:sz w:val="28"/>
          <w:szCs w:val="28"/>
          <w:highlight w:val="white"/>
          <w:lang w:val="uk-UA" w:bidi="ar-SA"/>
        </w:rPr>
        <w:t xml:space="preserve"> </w:t>
      </w:r>
      <w:r w:rsidR="00F12042">
        <w:rPr>
          <w:rFonts w:ascii="Times New Roman" w:eastAsia="Times New Roman" w:hAnsi="Times New Roman" w:cs="Times New Roman"/>
          <w:color w:val="auto"/>
          <w:sz w:val="28"/>
          <w:szCs w:val="28"/>
          <w:highlight w:val="white"/>
          <w:lang w:val="uk-UA" w:bidi="ar-SA"/>
        </w:rPr>
        <w:t xml:space="preserve"> </w:t>
      </w:r>
      <w:r w:rsidR="001E67DF">
        <w:rPr>
          <w:rFonts w:ascii="Times New Roman" w:eastAsia="Times New Roman" w:hAnsi="Times New Roman" w:cs="Times New Roman"/>
          <w:color w:val="auto"/>
          <w:sz w:val="28"/>
          <w:szCs w:val="28"/>
          <w:highlight w:val="white"/>
          <w:lang w:val="uk-UA" w:bidi="ar-SA"/>
        </w:rPr>
        <w:t>роботу в проє</w:t>
      </w:r>
      <w:r w:rsidR="00F12042">
        <w:rPr>
          <w:rFonts w:ascii="Times New Roman" w:eastAsia="Times New Roman" w:hAnsi="Times New Roman" w:cs="Times New Roman"/>
          <w:color w:val="auto"/>
          <w:sz w:val="28"/>
          <w:szCs w:val="28"/>
          <w:highlight w:val="white"/>
          <w:lang w:val="uk-UA" w:bidi="ar-SA"/>
        </w:rPr>
        <w:t>ктах, яка передбачає  формування в учнів навичок пошукової, дослідницької та творчої роботи в гр</w:t>
      </w:r>
      <w:r w:rsidR="001E67DF">
        <w:rPr>
          <w:rFonts w:ascii="Times New Roman" w:eastAsia="Times New Roman" w:hAnsi="Times New Roman" w:cs="Times New Roman"/>
          <w:color w:val="auto"/>
          <w:sz w:val="28"/>
          <w:szCs w:val="28"/>
          <w:highlight w:val="white"/>
          <w:lang w:val="uk-UA" w:bidi="ar-SA"/>
        </w:rPr>
        <w:t>упах. Робота над проє</w:t>
      </w:r>
      <w:r w:rsidR="00F12042">
        <w:rPr>
          <w:rFonts w:ascii="Times New Roman" w:eastAsia="Times New Roman" w:hAnsi="Times New Roman" w:cs="Times New Roman"/>
          <w:color w:val="auto"/>
          <w:sz w:val="28"/>
          <w:szCs w:val="28"/>
          <w:highlight w:val="white"/>
          <w:lang w:val="uk-UA" w:bidi="ar-SA"/>
        </w:rPr>
        <w:t>ктом триває протягом навчального року;</w:t>
      </w:r>
      <w:r w:rsidR="00B17344" w:rsidRPr="00C167B4">
        <w:rPr>
          <w:rFonts w:ascii="Times New Roman" w:eastAsia="Times New Roman" w:hAnsi="Times New Roman" w:cs="Times New Roman"/>
          <w:color w:val="auto"/>
          <w:sz w:val="28"/>
          <w:szCs w:val="28"/>
          <w:highlight w:val="white"/>
          <w:lang w:val="uk-UA" w:bidi="ar-SA"/>
        </w:rPr>
        <w:t xml:space="preserve"> </w:t>
      </w:r>
    </w:p>
    <w:p w:rsidR="00B17344" w:rsidRPr="00C167B4" w:rsidRDefault="00B17344" w:rsidP="00B1734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позакласну навчальну роботу і робо</w:t>
      </w:r>
      <w:r w:rsidR="00F12042">
        <w:rPr>
          <w:rFonts w:ascii="Times New Roman" w:eastAsia="Times New Roman" w:hAnsi="Times New Roman" w:cs="Times New Roman"/>
          <w:color w:val="auto"/>
          <w:sz w:val="28"/>
          <w:szCs w:val="28"/>
          <w:highlight w:val="white"/>
          <w:lang w:val="uk-UA" w:bidi="ar-SA"/>
        </w:rPr>
        <w:t>ту гуртків: «Хореографічний», «Туристсько-краєзнавчий», «Джура».</w:t>
      </w:r>
    </w:p>
    <w:p w:rsidR="00B17344" w:rsidRDefault="00B17344" w:rsidP="00B17344">
      <w:pPr>
        <w:widowControl/>
        <w:ind w:firstLine="709"/>
        <w:jc w:val="both"/>
        <w:rPr>
          <w:rFonts w:ascii="Times New Roman" w:eastAsia="Times New Roman" w:hAnsi="Times New Roman" w:cs="Times New Roman"/>
          <w:color w:val="auto"/>
          <w:sz w:val="28"/>
          <w:szCs w:val="28"/>
          <w:highlight w:val="white"/>
          <w:lang w:val="uk-UA" w:bidi="ar-SA"/>
        </w:rPr>
      </w:pPr>
    </w:p>
    <w:tbl>
      <w:tblPr>
        <w:tblW w:w="97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8081"/>
      </w:tblGrid>
      <w:tr w:rsidR="00B17344" w:rsidRPr="00C167B4" w:rsidTr="00542BA6">
        <w:trPr>
          <w:trHeight w:val="20"/>
        </w:trPr>
        <w:tc>
          <w:tcPr>
            <w:tcW w:w="1668" w:type="dxa"/>
          </w:tcPr>
          <w:p w:rsidR="00B17344" w:rsidRPr="00C167B4" w:rsidRDefault="00B17344" w:rsidP="00023952">
            <w:pPr>
              <w:widowControl/>
              <w:jc w:val="center"/>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b/>
                <w:color w:val="auto"/>
                <w:sz w:val="28"/>
                <w:szCs w:val="28"/>
                <w:lang w:val="uk-UA" w:bidi="ar-SA"/>
              </w:rPr>
              <w:t>Наскрізна лінія</w:t>
            </w:r>
          </w:p>
        </w:tc>
        <w:tc>
          <w:tcPr>
            <w:tcW w:w="8081" w:type="dxa"/>
          </w:tcPr>
          <w:p w:rsidR="00B17344" w:rsidRPr="00C167B4" w:rsidRDefault="00B17344" w:rsidP="00023952">
            <w:pPr>
              <w:widowControl/>
              <w:jc w:val="center"/>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b/>
                <w:color w:val="auto"/>
                <w:sz w:val="28"/>
                <w:szCs w:val="28"/>
                <w:highlight w:val="white"/>
                <w:lang w:val="uk-UA" w:bidi="ar-SA"/>
              </w:rPr>
              <w:t>Коротка характеристика</w:t>
            </w:r>
          </w:p>
        </w:tc>
      </w:tr>
      <w:tr w:rsidR="00B17344" w:rsidRPr="00FF29A7" w:rsidTr="00542BA6">
        <w:trPr>
          <w:cantSplit/>
          <w:trHeight w:val="20"/>
        </w:trPr>
        <w:tc>
          <w:tcPr>
            <w:tcW w:w="1668" w:type="dxa"/>
            <w:textDirection w:val="btLr"/>
          </w:tcPr>
          <w:p w:rsidR="00B17344" w:rsidRPr="00C167B4" w:rsidRDefault="00B17344" w:rsidP="00023952">
            <w:pPr>
              <w:widowControl/>
              <w:ind w:left="113" w:right="113"/>
              <w:jc w:val="center"/>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t>Екологічна безпека й сталий розвиток</w:t>
            </w:r>
          </w:p>
        </w:tc>
        <w:tc>
          <w:tcPr>
            <w:tcW w:w="8081" w:type="dxa"/>
          </w:tcPr>
          <w:p w:rsidR="00B17344" w:rsidRPr="00C167B4" w:rsidRDefault="00B17344" w:rsidP="00023952">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B17344" w:rsidRPr="00C167B4" w:rsidRDefault="00B17344" w:rsidP="00023952">
            <w:pPr>
              <w:widowControl/>
              <w:ind w:firstLine="709"/>
              <w:jc w:val="both"/>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B17344" w:rsidRPr="00FF29A7" w:rsidTr="00542BA6">
        <w:trPr>
          <w:cantSplit/>
          <w:trHeight w:val="20"/>
        </w:trPr>
        <w:tc>
          <w:tcPr>
            <w:tcW w:w="1668" w:type="dxa"/>
            <w:textDirection w:val="btLr"/>
          </w:tcPr>
          <w:p w:rsidR="00B17344" w:rsidRPr="00C167B4" w:rsidRDefault="00B17344" w:rsidP="00023952">
            <w:pPr>
              <w:widowControl/>
              <w:ind w:left="113" w:right="113"/>
              <w:jc w:val="center"/>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t>Громадянська відповідальність</w:t>
            </w:r>
          </w:p>
        </w:tc>
        <w:tc>
          <w:tcPr>
            <w:tcW w:w="8081" w:type="dxa"/>
          </w:tcPr>
          <w:p w:rsidR="00B17344" w:rsidRPr="00C167B4" w:rsidRDefault="00B17344" w:rsidP="00023952">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B17344" w:rsidRPr="00C167B4" w:rsidRDefault="00B17344" w:rsidP="00023952">
            <w:pPr>
              <w:widowControl/>
              <w:ind w:firstLine="709"/>
              <w:jc w:val="both"/>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B17344" w:rsidRPr="00FF29A7" w:rsidTr="00542BA6">
        <w:trPr>
          <w:cantSplit/>
          <w:trHeight w:val="3250"/>
        </w:trPr>
        <w:tc>
          <w:tcPr>
            <w:tcW w:w="1668" w:type="dxa"/>
            <w:textDirection w:val="btLr"/>
          </w:tcPr>
          <w:p w:rsidR="00B17344" w:rsidRPr="00C167B4" w:rsidRDefault="00B17344" w:rsidP="00023952">
            <w:pPr>
              <w:widowControl/>
              <w:ind w:left="113" w:right="113"/>
              <w:jc w:val="center"/>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lastRenderedPageBreak/>
              <w:t>Здоров'я і безпека</w:t>
            </w:r>
          </w:p>
        </w:tc>
        <w:tc>
          <w:tcPr>
            <w:tcW w:w="8081" w:type="dxa"/>
          </w:tcPr>
          <w:p w:rsidR="00B17344" w:rsidRPr="00C167B4" w:rsidRDefault="00B17344" w:rsidP="00023952">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B17344" w:rsidRPr="00C167B4" w:rsidRDefault="00B17344" w:rsidP="00023952">
            <w:pPr>
              <w:widowControl/>
              <w:ind w:firstLine="709"/>
              <w:jc w:val="both"/>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B17344" w:rsidRPr="00FF29A7" w:rsidTr="00542BA6">
        <w:trPr>
          <w:cantSplit/>
          <w:trHeight w:val="20"/>
        </w:trPr>
        <w:tc>
          <w:tcPr>
            <w:tcW w:w="1668" w:type="dxa"/>
            <w:textDirection w:val="btLr"/>
          </w:tcPr>
          <w:p w:rsidR="00B17344" w:rsidRPr="00C167B4" w:rsidRDefault="00B17344" w:rsidP="00023952">
            <w:pPr>
              <w:widowControl/>
              <w:ind w:left="113" w:right="113"/>
              <w:jc w:val="center"/>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t>Підприємливість і фінансова грамотність</w:t>
            </w:r>
          </w:p>
        </w:tc>
        <w:tc>
          <w:tcPr>
            <w:tcW w:w="8081" w:type="dxa"/>
          </w:tcPr>
          <w:p w:rsidR="00B17344" w:rsidRPr="00C167B4" w:rsidRDefault="00B17344" w:rsidP="00023952">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B17344" w:rsidRPr="00C167B4" w:rsidRDefault="00B17344" w:rsidP="00023952">
            <w:pPr>
              <w:widowControl/>
              <w:ind w:firstLine="708"/>
              <w:jc w:val="both"/>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B17344" w:rsidRPr="00C167B4" w:rsidRDefault="00B17344" w:rsidP="00B17344">
      <w:pPr>
        <w:widowControl/>
        <w:jc w:val="both"/>
        <w:rPr>
          <w:rFonts w:ascii="Times New Roman" w:eastAsia="Times New Roman" w:hAnsi="Times New Roman" w:cs="Times New Roman"/>
          <w:color w:val="auto"/>
          <w:sz w:val="18"/>
          <w:szCs w:val="18"/>
          <w:highlight w:val="white"/>
          <w:lang w:val="uk-UA" w:bidi="ar-SA"/>
        </w:rPr>
      </w:pPr>
    </w:p>
    <w:p w:rsidR="00B17344" w:rsidRPr="00C167B4" w:rsidRDefault="00B17344" w:rsidP="00B1734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w:t>
      </w:r>
      <w:r w:rsidR="003D7ED4">
        <w:rPr>
          <w:rFonts w:ascii="Times New Roman" w:eastAsia="Times New Roman" w:hAnsi="Times New Roman" w:cs="Times New Roman"/>
          <w:color w:val="auto"/>
          <w:sz w:val="28"/>
          <w:szCs w:val="28"/>
          <w:highlight w:val="white"/>
          <w:lang w:val="uk-UA" w:bidi="ar-SA"/>
        </w:rPr>
        <w:t xml:space="preserve"> </w:t>
      </w:r>
      <w:r w:rsidRPr="00C167B4">
        <w:rPr>
          <w:rFonts w:ascii="Times New Roman" w:eastAsia="Times New Roman" w:hAnsi="Times New Roman" w:cs="Times New Roman"/>
          <w:color w:val="auto"/>
          <w:sz w:val="28"/>
          <w:szCs w:val="28"/>
          <w:highlight w:val="white"/>
          <w:lang w:val="uk-UA" w:bidi="ar-SA"/>
        </w:rPr>
        <w:t xml:space="preserve">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bookmarkEnd w:id="0"/>
    <w:p w:rsidR="00B17344" w:rsidRPr="00C167B4" w:rsidRDefault="00B17344" w:rsidP="00B1734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i/>
          <w:color w:val="auto"/>
          <w:sz w:val="28"/>
          <w:szCs w:val="28"/>
          <w:lang w:val="uk-UA" w:bidi="ar-SA"/>
        </w:rPr>
        <w:t>Вимоги до осіб, які можуть розпочинати здобуття профільної середньої освіти.</w:t>
      </w:r>
      <w:r w:rsidRPr="00C167B4">
        <w:rPr>
          <w:rFonts w:ascii="Times New Roman" w:eastAsia="Calibri" w:hAnsi="Times New Roman" w:cs="Times New Roman"/>
          <w:color w:val="auto"/>
          <w:sz w:val="28"/>
          <w:szCs w:val="28"/>
          <w:lang w:val="uk-UA" w:bidi="ar-SA"/>
        </w:rPr>
        <w:t xml:space="preserve"> Профіл</w:t>
      </w:r>
      <w:r w:rsidR="003D7ED4">
        <w:rPr>
          <w:rFonts w:ascii="Times New Roman" w:eastAsia="Calibri" w:hAnsi="Times New Roman" w:cs="Times New Roman"/>
          <w:color w:val="auto"/>
          <w:sz w:val="28"/>
          <w:szCs w:val="28"/>
          <w:lang w:val="uk-UA" w:bidi="ar-SA"/>
        </w:rPr>
        <w:t>ьна середня освіта здобувається</w:t>
      </w:r>
      <w:r w:rsidRPr="00C167B4">
        <w:rPr>
          <w:rFonts w:ascii="Times New Roman" w:eastAsia="Calibri" w:hAnsi="Times New Roman" w:cs="Times New Roman"/>
          <w:color w:val="auto"/>
          <w:sz w:val="28"/>
          <w:szCs w:val="28"/>
          <w:lang w:val="uk-UA" w:bidi="ar-SA"/>
        </w:rPr>
        <w:t xml:space="preserve"> </w:t>
      </w:r>
      <w:r w:rsidR="003D7ED4">
        <w:rPr>
          <w:rFonts w:ascii="Times New Roman" w:eastAsia="Calibri" w:hAnsi="Times New Roman" w:cs="Times New Roman"/>
          <w:color w:val="auto"/>
          <w:sz w:val="28"/>
          <w:szCs w:val="28"/>
          <w:lang w:val="uk-UA" w:bidi="ar-SA"/>
        </w:rPr>
        <w:t xml:space="preserve"> </w:t>
      </w:r>
      <w:r w:rsidRPr="00C167B4">
        <w:rPr>
          <w:rFonts w:ascii="Times New Roman" w:eastAsia="Calibri" w:hAnsi="Times New Roman" w:cs="Times New Roman"/>
          <w:color w:val="auto"/>
          <w:sz w:val="28"/>
          <w:szCs w:val="28"/>
          <w:lang w:val="uk-UA" w:bidi="ar-SA"/>
        </w:rPr>
        <w:t xml:space="preserve">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rsidR="00B17344" w:rsidRPr="00C167B4" w:rsidRDefault="00B17344" w:rsidP="00B1734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Особи з особливими освітніми потребами можуть розпочинати здобуття профільної середньої освіти за інших умов.</w:t>
      </w:r>
    </w:p>
    <w:p w:rsidR="00B17344" w:rsidRPr="00C167B4" w:rsidRDefault="00B17344" w:rsidP="00B1734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i/>
          <w:color w:val="auto"/>
          <w:sz w:val="28"/>
          <w:szCs w:val="28"/>
          <w:lang w:val="uk-UA" w:bidi="ar-SA"/>
        </w:rPr>
        <w:t>Перелік освітніх галузей.</w:t>
      </w:r>
      <w:r w:rsidR="003D7ED4">
        <w:rPr>
          <w:rFonts w:ascii="Times New Roman" w:eastAsia="Calibri" w:hAnsi="Times New Roman" w:cs="Times New Roman"/>
          <w:i/>
          <w:color w:val="auto"/>
          <w:sz w:val="28"/>
          <w:szCs w:val="28"/>
          <w:lang w:val="uk-UA" w:bidi="ar-SA"/>
        </w:rPr>
        <w:t xml:space="preserve"> </w:t>
      </w:r>
      <w:r w:rsidR="003D7ED4" w:rsidRPr="003D7ED4">
        <w:rPr>
          <w:rFonts w:ascii="Times New Roman" w:eastAsia="Calibri" w:hAnsi="Times New Roman" w:cs="Times New Roman"/>
          <w:color w:val="auto"/>
          <w:sz w:val="28"/>
          <w:szCs w:val="28"/>
          <w:lang w:val="uk-UA" w:bidi="ar-SA"/>
        </w:rPr>
        <w:t>О</w:t>
      </w:r>
      <w:r w:rsidRPr="00C167B4">
        <w:rPr>
          <w:rFonts w:ascii="Times New Roman" w:eastAsia="Calibri" w:hAnsi="Times New Roman" w:cs="Times New Roman"/>
          <w:color w:val="auto"/>
          <w:sz w:val="28"/>
          <w:szCs w:val="28"/>
          <w:lang w:val="uk-UA" w:bidi="ar-SA"/>
        </w:rPr>
        <w:t>світню програму укладено за такими освітніми галузями:</w:t>
      </w:r>
    </w:p>
    <w:p w:rsidR="00B17344" w:rsidRPr="00C167B4" w:rsidRDefault="00B17344" w:rsidP="00B17344">
      <w:pPr>
        <w:widowControl/>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lastRenderedPageBreak/>
        <w:t xml:space="preserve">Мови і літератури </w:t>
      </w:r>
    </w:p>
    <w:p w:rsidR="00B17344" w:rsidRPr="00C167B4" w:rsidRDefault="00B17344" w:rsidP="00B17344">
      <w:pPr>
        <w:widowControl/>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Суспільствознавство</w:t>
      </w:r>
    </w:p>
    <w:p w:rsidR="00B17344" w:rsidRPr="00C167B4" w:rsidRDefault="00B17344" w:rsidP="00B17344">
      <w:pPr>
        <w:widowControl/>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Мистецтво</w:t>
      </w:r>
    </w:p>
    <w:p w:rsidR="00B17344" w:rsidRPr="00C167B4" w:rsidRDefault="00B17344" w:rsidP="00B17344">
      <w:pPr>
        <w:widowControl/>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Математика</w:t>
      </w:r>
    </w:p>
    <w:p w:rsidR="00B17344" w:rsidRPr="00C167B4" w:rsidRDefault="00B17344" w:rsidP="00B17344">
      <w:pPr>
        <w:widowControl/>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Природознавство</w:t>
      </w:r>
    </w:p>
    <w:p w:rsidR="00B17344" w:rsidRPr="00C167B4" w:rsidRDefault="00B17344" w:rsidP="00B17344">
      <w:pPr>
        <w:widowControl/>
        <w:ind w:left="709"/>
        <w:jc w:val="both"/>
        <w:rPr>
          <w:rFonts w:ascii="Times New Roman" w:eastAsia="Calibri" w:hAnsi="Times New Roman" w:cs="Times New Roman"/>
          <w:b/>
          <w:i/>
          <w:color w:val="auto"/>
          <w:sz w:val="28"/>
          <w:szCs w:val="28"/>
          <w:lang w:val="uk-UA" w:bidi="ar-SA"/>
        </w:rPr>
      </w:pPr>
      <w:r w:rsidRPr="00C167B4">
        <w:rPr>
          <w:rFonts w:ascii="Times New Roman" w:eastAsia="Calibri" w:hAnsi="Times New Roman" w:cs="Times New Roman"/>
          <w:color w:val="auto"/>
          <w:sz w:val="28"/>
          <w:szCs w:val="28"/>
          <w:lang w:val="uk-UA" w:bidi="ar-SA"/>
        </w:rPr>
        <w:t>Технології</w:t>
      </w:r>
    </w:p>
    <w:p w:rsidR="00B17344" w:rsidRPr="00C167B4" w:rsidRDefault="00B17344" w:rsidP="00B17344">
      <w:pPr>
        <w:widowControl/>
        <w:ind w:left="709"/>
        <w:jc w:val="both"/>
        <w:rPr>
          <w:rFonts w:ascii="Times New Roman" w:eastAsia="Calibri" w:hAnsi="Times New Roman" w:cs="Times New Roman"/>
          <w:b/>
          <w:i/>
          <w:color w:val="auto"/>
          <w:sz w:val="28"/>
          <w:szCs w:val="28"/>
          <w:lang w:val="uk-UA" w:bidi="ar-SA"/>
        </w:rPr>
      </w:pPr>
      <w:r w:rsidRPr="00C167B4">
        <w:rPr>
          <w:rFonts w:ascii="Times New Roman" w:eastAsia="Calibri" w:hAnsi="Times New Roman" w:cs="Times New Roman"/>
          <w:color w:val="auto"/>
          <w:sz w:val="28"/>
          <w:szCs w:val="28"/>
          <w:lang w:val="uk-UA" w:bidi="ar-SA"/>
        </w:rPr>
        <w:t>Здоров’я і фізична культура</w:t>
      </w:r>
    </w:p>
    <w:p w:rsidR="00B17344" w:rsidRPr="009B087B" w:rsidRDefault="00B17344" w:rsidP="00B1734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i/>
          <w:color w:val="auto"/>
          <w:sz w:val="28"/>
          <w:szCs w:val="28"/>
          <w:lang w:val="uk-UA" w:bidi="ar-SA"/>
        </w:rPr>
        <w:t>Логічна послідовність вивчення предметів</w:t>
      </w:r>
      <w:r w:rsidRPr="00C167B4">
        <w:rPr>
          <w:rFonts w:ascii="Times New Roman" w:eastAsia="Calibri" w:hAnsi="Times New Roman" w:cs="Times New Roman"/>
          <w:color w:val="auto"/>
          <w:sz w:val="28"/>
          <w:szCs w:val="28"/>
          <w:lang w:val="uk-UA" w:bidi="ar-SA"/>
        </w:rPr>
        <w:t xml:space="preserve"> розкривається у відповідних </w:t>
      </w:r>
      <w:r w:rsidRPr="00C167B4">
        <w:rPr>
          <w:rFonts w:ascii="Times New Roman" w:eastAsia="Calibri" w:hAnsi="Times New Roman" w:cs="Times New Roman"/>
          <w:i/>
          <w:color w:val="auto"/>
          <w:sz w:val="28"/>
          <w:szCs w:val="28"/>
          <w:lang w:val="uk-UA" w:bidi="ar-SA"/>
        </w:rPr>
        <w:t>навчальних</w:t>
      </w:r>
      <w:r w:rsidR="003D7ED4">
        <w:rPr>
          <w:rFonts w:ascii="Times New Roman" w:eastAsia="Calibri" w:hAnsi="Times New Roman" w:cs="Times New Roman"/>
          <w:i/>
          <w:color w:val="auto"/>
          <w:sz w:val="28"/>
          <w:szCs w:val="28"/>
          <w:lang w:val="uk-UA" w:bidi="ar-SA"/>
        </w:rPr>
        <w:t xml:space="preserve"> </w:t>
      </w:r>
      <w:r w:rsidRPr="009B087B">
        <w:rPr>
          <w:rFonts w:ascii="Times New Roman" w:eastAsia="Calibri" w:hAnsi="Times New Roman" w:cs="Times New Roman"/>
          <w:i/>
          <w:color w:val="auto"/>
          <w:sz w:val="28"/>
          <w:szCs w:val="28"/>
          <w:lang w:val="uk-UA" w:bidi="ar-SA"/>
        </w:rPr>
        <w:t>програмах</w:t>
      </w:r>
      <w:r w:rsidR="003D7ED4" w:rsidRPr="009B087B">
        <w:rPr>
          <w:rFonts w:ascii="Times New Roman" w:eastAsia="Calibri" w:hAnsi="Times New Roman" w:cs="Times New Roman"/>
          <w:color w:val="auto"/>
          <w:sz w:val="28"/>
          <w:szCs w:val="28"/>
          <w:lang w:val="uk-UA" w:bidi="ar-SA"/>
        </w:rPr>
        <w:t xml:space="preserve"> </w:t>
      </w:r>
      <w:r w:rsidR="00FA3989">
        <w:rPr>
          <w:rFonts w:ascii="Times New Roman" w:eastAsia="Calibri" w:hAnsi="Times New Roman" w:cs="Times New Roman"/>
          <w:color w:val="auto"/>
          <w:sz w:val="28"/>
          <w:szCs w:val="28"/>
          <w:lang w:val="uk-UA" w:bidi="ar-SA"/>
        </w:rPr>
        <w:t xml:space="preserve"> (додаток 21</w:t>
      </w:r>
      <w:r w:rsidR="003D7ED4" w:rsidRPr="009B087B">
        <w:rPr>
          <w:rFonts w:ascii="Times New Roman" w:eastAsia="Calibri" w:hAnsi="Times New Roman" w:cs="Times New Roman"/>
          <w:color w:val="auto"/>
          <w:sz w:val="28"/>
          <w:szCs w:val="28"/>
          <w:lang w:val="uk-UA" w:bidi="ar-SA"/>
        </w:rPr>
        <w:t>)</w:t>
      </w:r>
      <w:r w:rsidR="00DF3EAE" w:rsidRPr="009B087B">
        <w:rPr>
          <w:rFonts w:ascii="Times New Roman" w:eastAsia="Calibri" w:hAnsi="Times New Roman" w:cs="Times New Roman"/>
          <w:color w:val="auto"/>
          <w:sz w:val="28"/>
          <w:szCs w:val="28"/>
          <w:lang w:val="uk-UA" w:bidi="ar-SA"/>
        </w:rPr>
        <w:t>.</w:t>
      </w:r>
    </w:p>
    <w:p w:rsidR="00682061" w:rsidRPr="00A72E0E" w:rsidRDefault="00C3402E" w:rsidP="00682061">
      <w:pPr>
        <w:ind w:right="-56" w:firstLine="540"/>
        <w:jc w:val="both"/>
        <w:rPr>
          <w:rFonts w:ascii="Times New Roman" w:hAnsi="Times New Roman" w:cs="Times New Roman"/>
          <w:sz w:val="28"/>
          <w:szCs w:val="28"/>
        </w:rPr>
      </w:pPr>
      <w:r w:rsidRPr="001B35DD">
        <w:rPr>
          <w:rFonts w:ascii="Times New Roman" w:eastAsia="Calibri" w:hAnsi="Times New Roman" w:cs="Times New Roman"/>
          <w:i/>
          <w:color w:val="auto"/>
          <w:sz w:val="28"/>
          <w:szCs w:val="28"/>
          <w:lang w:val="uk-UA" w:bidi="ar-SA"/>
        </w:rPr>
        <w:t>Форми організації здобуття освіти</w:t>
      </w:r>
      <w:r w:rsidRPr="00BF31F0">
        <w:rPr>
          <w:rFonts w:ascii="Times New Roman" w:eastAsia="Calibri" w:hAnsi="Times New Roman" w:cs="Times New Roman"/>
          <w:i/>
          <w:color w:val="FF0000"/>
          <w:sz w:val="28"/>
          <w:szCs w:val="28"/>
          <w:lang w:val="uk-UA" w:bidi="ar-SA"/>
        </w:rPr>
        <w:t>.</w:t>
      </w:r>
      <w:r w:rsidRPr="001B35DD">
        <w:rPr>
          <w:rFonts w:ascii="Times New Roman" w:hAnsi="Times New Roman" w:cs="Times New Roman"/>
          <w:sz w:val="28"/>
          <w:szCs w:val="28"/>
          <w:lang w:val="uk-UA"/>
        </w:rPr>
        <w:t xml:space="preserve"> </w:t>
      </w:r>
      <w:r w:rsidR="00682061">
        <w:rPr>
          <w:rFonts w:ascii="Times New Roman" w:hAnsi="Times New Roman" w:cs="Times New Roman"/>
          <w:sz w:val="28"/>
          <w:szCs w:val="28"/>
          <w:lang w:val="uk-UA"/>
        </w:rPr>
        <w:t xml:space="preserve"> </w:t>
      </w:r>
      <w:r w:rsidR="00682061" w:rsidRPr="00A72E0E">
        <w:rPr>
          <w:rFonts w:ascii="Times New Roman" w:hAnsi="Times New Roman" w:cs="Times New Roman"/>
          <w:sz w:val="28"/>
          <w:szCs w:val="28"/>
          <w:lang w:val="uk-UA"/>
        </w:rPr>
        <w:t>Освітній процес організовується в безпечному освітньому середовищі та</w:t>
      </w:r>
      <w:r w:rsidR="00682061" w:rsidRPr="00A72E0E">
        <w:rPr>
          <w:rFonts w:ascii="Times New Roman" w:hAnsi="Times New Roman" w:cs="Times New Roman"/>
          <w:spacing w:val="-67"/>
          <w:sz w:val="28"/>
          <w:szCs w:val="28"/>
          <w:lang w:val="uk-UA"/>
        </w:rPr>
        <w:t xml:space="preserve"> </w:t>
      </w:r>
      <w:r w:rsidR="00682061" w:rsidRPr="00A72E0E">
        <w:rPr>
          <w:rFonts w:ascii="Times New Roman" w:hAnsi="Times New Roman" w:cs="Times New Roman"/>
          <w:sz w:val="28"/>
          <w:szCs w:val="28"/>
          <w:lang w:val="uk-UA"/>
        </w:rPr>
        <w:t>здійснюється з урахуванням вікових особливостей, фізичного, психічного та</w:t>
      </w:r>
      <w:r w:rsidR="00682061" w:rsidRPr="00A72E0E">
        <w:rPr>
          <w:rFonts w:ascii="Times New Roman" w:hAnsi="Times New Roman" w:cs="Times New Roman"/>
          <w:spacing w:val="1"/>
          <w:sz w:val="28"/>
          <w:szCs w:val="28"/>
          <w:lang w:val="uk-UA"/>
        </w:rPr>
        <w:t xml:space="preserve"> </w:t>
      </w:r>
      <w:r w:rsidR="00682061" w:rsidRPr="00A72E0E">
        <w:rPr>
          <w:rFonts w:ascii="Times New Roman" w:hAnsi="Times New Roman" w:cs="Times New Roman"/>
          <w:sz w:val="28"/>
          <w:szCs w:val="28"/>
          <w:lang w:val="uk-UA"/>
        </w:rPr>
        <w:t>інтелектуального</w:t>
      </w:r>
      <w:r w:rsidR="00682061" w:rsidRPr="00A72E0E">
        <w:rPr>
          <w:rFonts w:ascii="Times New Roman" w:hAnsi="Times New Roman" w:cs="Times New Roman"/>
          <w:spacing w:val="-3"/>
          <w:sz w:val="28"/>
          <w:szCs w:val="28"/>
          <w:lang w:val="uk-UA"/>
        </w:rPr>
        <w:t xml:space="preserve"> </w:t>
      </w:r>
      <w:r w:rsidR="00682061" w:rsidRPr="00A72E0E">
        <w:rPr>
          <w:rFonts w:ascii="Times New Roman" w:hAnsi="Times New Roman" w:cs="Times New Roman"/>
          <w:sz w:val="28"/>
          <w:szCs w:val="28"/>
          <w:lang w:val="uk-UA"/>
        </w:rPr>
        <w:t>розвитку</w:t>
      </w:r>
      <w:r w:rsidR="00682061" w:rsidRPr="00A72E0E">
        <w:rPr>
          <w:rFonts w:ascii="Times New Roman" w:hAnsi="Times New Roman" w:cs="Times New Roman"/>
          <w:spacing w:val="-5"/>
          <w:sz w:val="28"/>
          <w:szCs w:val="28"/>
          <w:lang w:val="uk-UA"/>
        </w:rPr>
        <w:t xml:space="preserve"> </w:t>
      </w:r>
      <w:r w:rsidR="00682061" w:rsidRPr="00A72E0E">
        <w:rPr>
          <w:rFonts w:ascii="Times New Roman" w:hAnsi="Times New Roman" w:cs="Times New Roman"/>
          <w:sz w:val="28"/>
          <w:szCs w:val="28"/>
          <w:lang w:val="uk-UA"/>
        </w:rPr>
        <w:t>дітей, їхніх особливих освітніх</w:t>
      </w:r>
      <w:r w:rsidR="00682061" w:rsidRPr="00A72E0E">
        <w:rPr>
          <w:rFonts w:ascii="Times New Roman" w:hAnsi="Times New Roman" w:cs="Times New Roman"/>
          <w:spacing w:val="1"/>
          <w:sz w:val="28"/>
          <w:szCs w:val="28"/>
          <w:lang w:val="uk-UA"/>
        </w:rPr>
        <w:t xml:space="preserve"> </w:t>
      </w:r>
      <w:r w:rsidR="00682061" w:rsidRPr="00A72E0E">
        <w:rPr>
          <w:rFonts w:ascii="Times New Roman" w:hAnsi="Times New Roman" w:cs="Times New Roman"/>
          <w:sz w:val="28"/>
          <w:szCs w:val="28"/>
          <w:lang w:val="uk-UA"/>
        </w:rPr>
        <w:t xml:space="preserve">потреб. Заклад обирає змішану форму організації освітнього процесу: інституційною (очна, дистанційна); індивідуальною </w:t>
      </w:r>
      <w:r w:rsidR="00682061" w:rsidRPr="00A72E0E">
        <w:rPr>
          <w:rFonts w:ascii="Times New Roman" w:hAnsi="Times New Roman" w:cs="Times New Roman"/>
          <w:sz w:val="28"/>
          <w:szCs w:val="28"/>
        </w:rPr>
        <w:t>(сімейна, педагогічний патронаж).</w:t>
      </w:r>
    </w:p>
    <w:p w:rsidR="00C3402E" w:rsidRPr="004909B7" w:rsidRDefault="00C3402E" w:rsidP="00C3402E">
      <w:pPr>
        <w:ind w:firstLine="540"/>
        <w:jc w:val="both"/>
        <w:rPr>
          <w:rFonts w:ascii="Times New Roman" w:hAnsi="Times New Roman" w:cs="Times New Roman"/>
          <w:sz w:val="28"/>
          <w:szCs w:val="28"/>
          <w:lang w:val="ru-RU"/>
        </w:rPr>
      </w:pPr>
    </w:p>
    <w:p w:rsidR="00B17344" w:rsidRPr="00C167B4" w:rsidRDefault="006B12D6" w:rsidP="00B17344">
      <w:pPr>
        <w:widowControl/>
        <w:ind w:firstLine="709"/>
        <w:jc w:val="both"/>
        <w:rPr>
          <w:rFonts w:ascii="Times New Roman" w:eastAsia="Calibri" w:hAnsi="Times New Roman" w:cs="Times New Roman"/>
          <w:color w:val="auto"/>
          <w:sz w:val="28"/>
          <w:szCs w:val="28"/>
          <w:lang w:val="uk-UA" w:bidi="ar-SA"/>
        </w:rPr>
      </w:pPr>
      <w:r w:rsidRPr="00C3402E">
        <w:rPr>
          <w:rFonts w:ascii="Times New Roman" w:eastAsia="Calibri" w:hAnsi="Times New Roman" w:cs="Times New Roman"/>
          <w:i/>
          <w:color w:val="auto"/>
          <w:sz w:val="28"/>
          <w:szCs w:val="28"/>
          <w:lang w:val="uk-UA" w:bidi="ar-SA"/>
        </w:rPr>
        <w:t xml:space="preserve"> Ф</w:t>
      </w:r>
      <w:r w:rsidR="00B17344" w:rsidRPr="00C3402E">
        <w:rPr>
          <w:rFonts w:ascii="Times New Roman" w:eastAsia="Calibri" w:hAnsi="Times New Roman" w:cs="Times New Roman"/>
          <w:i/>
          <w:color w:val="auto"/>
          <w:sz w:val="28"/>
          <w:szCs w:val="28"/>
          <w:lang w:val="uk-UA" w:bidi="ar-SA"/>
        </w:rPr>
        <w:t>орми організації освітнього процесу</w:t>
      </w:r>
      <w:r w:rsidR="00B17344" w:rsidRPr="00C167B4">
        <w:rPr>
          <w:rFonts w:ascii="Times New Roman" w:eastAsia="Calibri" w:hAnsi="Times New Roman" w:cs="Times New Roman"/>
          <w:i/>
          <w:color w:val="auto"/>
          <w:sz w:val="28"/>
          <w:szCs w:val="28"/>
          <w:lang w:val="uk-UA" w:bidi="ar-SA"/>
        </w:rPr>
        <w:t>.</w:t>
      </w:r>
      <w:r w:rsidR="00B17344" w:rsidRPr="00C167B4">
        <w:rPr>
          <w:rFonts w:ascii="Times New Roman" w:eastAsia="Calibri" w:hAnsi="Times New Roman" w:cs="Times New Roman"/>
          <w:color w:val="auto"/>
          <w:sz w:val="28"/>
          <w:szCs w:val="28"/>
          <w:lang w:val="uk-UA" w:bidi="ar-SA"/>
        </w:rPr>
        <w:t xml:space="preserve"> Основними формами організації освітнього процесу є різні типи уроку: </w:t>
      </w:r>
    </w:p>
    <w:p w:rsidR="00B17344" w:rsidRPr="00C167B4" w:rsidRDefault="00B17344" w:rsidP="00B17344">
      <w:pPr>
        <w:widowControl/>
        <w:tabs>
          <w:tab w:val="left" w:pos="993"/>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формування компетентностей;</w:t>
      </w:r>
    </w:p>
    <w:p w:rsidR="00B17344" w:rsidRPr="00C167B4" w:rsidRDefault="00B17344" w:rsidP="00B17344">
      <w:pPr>
        <w:widowControl/>
        <w:tabs>
          <w:tab w:val="left" w:pos="993"/>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розвитку компетентностей; </w:t>
      </w:r>
    </w:p>
    <w:p w:rsidR="00B17344" w:rsidRPr="00C167B4" w:rsidRDefault="00B17344" w:rsidP="00B17344">
      <w:pPr>
        <w:widowControl/>
        <w:tabs>
          <w:tab w:val="left" w:pos="993"/>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перевірки та/або оцінювання досягнення компетентностей; </w:t>
      </w:r>
    </w:p>
    <w:p w:rsidR="00B17344" w:rsidRPr="00C167B4" w:rsidRDefault="00B17344" w:rsidP="00B17344">
      <w:pPr>
        <w:widowControl/>
        <w:tabs>
          <w:tab w:val="left" w:pos="993"/>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корекції основних компетентностей; </w:t>
      </w:r>
    </w:p>
    <w:p w:rsidR="00B17344" w:rsidRPr="00C167B4" w:rsidRDefault="00B17344" w:rsidP="00B17344">
      <w:pPr>
        <w:widowControl/>
        <w:tabs>
          <w:tab w:val="left" w:pos="993"/>
        </w:tabs>
        <w:ind w:left="709"/>
        <w:jc w:val="both"/>
        <w:rPr>
          <w:rFonts w:ascii="Times New Roman" w:eastAsia="Calibri"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eastAsia="uk-UA" w:bidi="ar-SA"/>
        </w:rPr>
        <w:t>комбінований урок</w:t>
      </w:r>
      <w:r w:rsidRPr="00C167B4">
        <w:rPr>
          <w:rFonts w:ascii="Times New Roman" w:eastAsia="Calibri" w:hAnsi="Times New Roman" w:cs="Times New Roman"/>
          <w:color w:val="auto"/>
          <w:sz w:val="28"/>
          <w:szCs w:val="28"/>
          <w:lang w:val="uk-UA" w:bidi="ar-SA"/>
        </w:rPr>
        <w:t>.</w:t>
      </w:r>
    </w:p>
    <w:p w:rsidR="00B17344" w:rsidRPr="00C167B4" w:rsidRDefault="00B17344" w:rsidP="00B1734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Pr="00C167B4">
        <w:rPr>
          <w:rFonts w:ascii="Times New Roman" w:eastAsia="Times New Roman" w:hAnsi="Times New Roman" w:cs="Times New Roman"/>
          <w:color w:val="auto"/>
          <w:sz w:val="28"/>
          <w:szCs w:val="28"/>
          <w:lang w:val="uk-UA" w:eastAsia="uk-UA" w:bidi="ar-SA"/>
        </w:rPr>
        <w:t xml:space="preserve">уроки-«суди», </w:t>
      </w:r>
      <w:r w:rsidRPr="00C167B4">
        <w:rPr>
          <w:rFonts w:ascii="Times New Roman" w:eastAsia="Calibri" w:hAnsi="Times New Roman" w:cs="Times New Roman"/>
          <w:color w:val="auto"/>
          <w:sz w:val="28"/>
          <w:szCs w:val="28"/>
          <w:lang w:val="uk-UA" w:bidi="ar-SA"/>
        </w:rPr>
        <w:t>урок-</w:t>
      </w:r>
      <w:r w:rsidRPr="00C167B4">
        <w:rPr>
          <w:rFonts w:ascii="Times New Roman" w:eastAsia="Times New Roman" w:hAnsi="Times New Roman" w:cs="Times New Roman"/>
          <w:color w:val="auto"/>
          <w:sz w:val="28"/>
          <w:szCs w:val="28"/>
          <w:lang w:val="uk-UA" w:eastAsia="uk-UA" w:bidi="ar-SA"/>
        </w:rPr>
        <w:t>дискусійна група, уроки з навчанням одних учнів іншими), інтегровані уроки,</w:t>
      </w:r>
      <w:r w:rsidRPr="00C167B4">
        <w:rPr>
          <w:rFonts w:ascii="Times New Roman" w:eastAsia="Calibri" w:hAnsi="Times New Roman" w:cs="Times New Roman"/>
          <w:color w:val="auto"/>
          <w:sz w:val="28"/>
          <w:szCs w:val="28"/>
          <w:lang w:val="uk-UA" w:bidi="ar-SA"/>
        </w:rPr>
        <w:t xml:space="preserve"> проблемний урок, відео-уроки, прес-конференції, ділові ігри тощо. </w:t>
      </w:r>
    </w:p>
    <w:p w:rsidR="00B17344" w:rsidRPr="00C167B4" w:rsidRDefault="00B17344" w:rsidP="00B1734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Calibri" w:hAnsi="Times New Roman" w:cs="Times New Roman"/>
          <w:color w:val="auto"/>
          <w:sz w:val="28"/>
          <w:szCs w:val="28"/>
          <w:lang w:val="uk-UA" w:bidi="ar-SA"/>
        </w:rPr>
        <w:t>Засвоєння нового матеріалу</w:t>
      </w:r>
      <w:r w:rsidRPr="00C167B4">
        <w:rPr>
          <w:rFonts w:ascii="Times New Roman" w:eastAsia="Times New Roman" w:hAnsi="Times New Roman" w:cs="Times New Roman"/>
          <w:color w:val="auto"/>
          <w:sz w:val="28"/>
          <w:szCs w:val="28"/>
          <w:lang w:val="uk-UA" w:eastAsia="uk-UA" w:bidi="ar-SA"/>
        </w:rPr>
        <w:t xml:space="preserve"> можна проводити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На 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 які не були присутні на попередніх уроках або не зрозуміли, не засвоїли зміст окремих предметів. Розвиток і корекцію основних компетентностей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Заключна конференція може будуватися як у 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rsidR="00B17344" w:rsidRPr="00C167B4" w:rsidRDefault="00B17344" w:rsidP="00B1734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 xml:space="preserve">З метою </w:t>
      </w:r>
      <w:r w:rsidRPr="00C167B4">
        <w:rPr>
          <w:rFonts w:ascii="Times New Roman" w:eastAsia="Calibri" w:hAnsi="Times New Roman" w:cs="Times New Roman"/>
          <w:color w:val="auto"/>
          <w:sz w:val="28"/>
          <w:szCs w:val="28"/>
          <w:lang w:val="uk-UA" w:bidi="ar-SA"/>
        </w:rPr>
        <w:t>засвоєння нового матеріалу</w:t>
      </w:r>
      <w:r w:rsidRPr="00C167B4">
        <w:rPr>
          <w:rFonts w:ascii="Times New Roman" w:eastAsia="Times New Roman" w:hAnsi="Times New Roman" w:cs="Times New Roman"/>
          <w:color w:val="auto"/>
          <w:sz w:val="28"/>
          <w:szCs w:val="28"/>
          <w:lang w:val="uk-UA" w:eastAsia="uk-UA" w:bidi="ar-SA"/>
        </w:rPr>
        <w:t xml:space="preserve"> та </w:t>
      </w:r>
      <w:r w:rsidRPr="00C167B4">
        <w:rPr>
          <w:rFonts w:ascii="Times New Roman" w:eastAsia="Calibri" w:hAnsi="Times New Roman" w:cs="Times New Roman"/>
          <w:color w:val="auto"/>
          <w:sz w:val="28"/>
          <w:szCs w:val="28"/>
          <w:lang w:val="uk-UA" w:bidi="ar-SA"/>
        </w:rPr>
        <w:t>розвитку компетентностей</w:t>
      </w:r>
      <w:r w:rsidRPr="00C167B4">
        <w:rPr>
          <w:rFonts w:ascii="Times New Roman" w:eastAsia="Times New Roman" w:hAnsi="Times New Roman" w:cs="Times New Roman"/>
          <w:color w:val="auto"/>
          <w:sz w:val="28"/>
          <w:szCs w:val="28"/>
          <w:lang w:val="uk-UA" w:eastAsia="uk-UA" w:bidi="ar-S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w:t>
      </w:r>
      <w:r w:rsidRPr="00C167B4">
        <w:rPr>
          <w:rFonts w:ascii="Times New Roman" w:eastAsia="Times New Roman" w:hAnsi="Times New Roman" w:cs="Times New Roman"/>
          <w:color w:val="auto"/>
          <w:sz w:val="28"/>
          <w:szCs w:val="28"/>
          <w:lang w:val="uk-UA" w:eastAsia="uk-UA" w:bidi="ar-SA"/>
        </w:rPr>
        <w:lastRenderedPageBreak/>
        <w:t xml:space="preserve">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w:t>
      </w:r>
    </w:p>
    <w:p w:rsidR="00B17344" w:rsidRPr="00C167B4" w:rsidRDefault="00B17344" w:rsidP="00B1734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 xml:space="preserve">Оглядова конференція може бути комплексною, тобто реалізувати міжпредметні зв'язки в узагальненні й систематизації навчального матеріалу. </w:t>
      </w:r>
    </w:p>
    <w:p w:rsidR="00B17344" w:rsidRPr="00C167B4" w:rsidRDefault="00B17344" w:rsidP="00B1734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B17344" w:rsidRPr="00C167B4" w:rsidRDefault="00B17344" w:rsidP="00B1734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 xml:space="preserve">Учням, які готуються здавати заліки або іспити можливе проведення оглядових консультацій, які виконують коригувальну функцію, допомагаючи учням зорієнтуватися у змісті окремих предметів. </w:t>
      </w:r>
    </w:p>
    <w:p w:rsidR="00B17344" w:rsidRPr="00C167B4" w:rsidRDefault="00B17344" w:rsidP="00B1734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Консультація будується за принципом питань і відповідей.</w:t>
      </w:r>
    </w:p>
    <w:p w:rsidR="00B17344" w:rsidRPr="00C167B4" w:rsidRDefault="00B17344" w:rsidP="00B1734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Calibri" w:hAnsi="Times New Roman" w:cs="Times New Roman"/>
          <w:color w:val="auto"/>
          <w:sz w:val="28"/>
          <w:szCs w:val="28"/>
          <w:lang w:val="uk-UA" w:bidi="ar-SA"/>
        </w:rPr>
        <w:t>Перевірка та/або оцінювання досягнення компетентностей</w:t>
      </w:r>
      <w:r w:rsidRPr="00C167B4">
        <w:rPr>
          <w:rFonts w:ascii="Times New Roman" w:eastAsia="Times New Roman" w:hAnsi="Times New Roman" w:cs="Times New Roman"/>
          <w:color w:val="auto"/>
          <w:sz w:val="28"/>
          <w:szCs w:val="28"/>
          <w:lang w:val="uk-UA" w:eastAsia="uk-UA" w:bidi="ar-SA"/>
        </w:rPr>
        <w:t xml:space="preserve"> крім уроку може здійснюватися у формі заліку, співбесіди, контрольного навчально-практичного заняття. </w:t>
      </w:r>
    </w:p>
    <w:p w:rsidR="00B17344" w:rsidRPr="00C167B4" w:rsidRDefault="00B17344" w:rsidP="00B1734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 xml:space="preserve">Залік як форма організації проводиться для перевірки якості засвоєння учнями змісту предметів, досягнення компетентностей. Ця форма організації як правило застосовується у класах з вечірньою формою здобуття освіти або для інших здобувачів профільної середньої освіти. </w:t>
      </w:r>
    </w:p>
    <w:p w:rsidR="00B17344" w:rsidRPr="00C167B4" w:rsidRDefault="00B17344" w:rsidP="00B1734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Співбесіда, як і залік, тільки у формі індивідуальної бесіди, проводиться з метою з'ясувати рівень досягнення компетентностей.</w:t>
      </w:r>
    </w:p>
    <w:p w:rsidR="00B17344" w:rsidRPr="00C167B4" w:rsidRDefault="00B17344" w:rsidP="00B1734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 xml:space="preserve">Функцію </w:t>
      </w:r>
      <w:r w:rsidRPr="00C167B4">
        <w:rPr>
          <w:rFonts w:ascii="Times New Roman" w:eastAsia="Calibri" w:hAnsi="Times New Roman" w:cs="Times New Roman"/>
          <w:color w:val="auto"/>
          <w:sz w:val="28"/>
          <w:szCs w:val="28"/>
          <w:lang w:val="uk-UA" w:bidi="ar-SA"/>
        </w:rPr>
        <w:t>перевірки та/або оцінювання досягнення компетентностей</w:t>
      </w:r>
      <w:r w:rsidRPr="00C167B4">
        <w:rPr>
          <w:rFonts w:ascii="Times New Roman" w:eastAsia="Times New Roman" w:hAnsi="Times New Roman" w:cs="Times New Roman"/>
          <w:color w:val="auto"/>
          <w:sz w:val="28"/>
          <w:szCs w:val="28"/>
          <w:lang w:val="uk-UA" w:eastAsia="uk-UA" w:bidi="ar-SA"/>
        </w:rPr>
        <w:t xml:space="preserve"> виконує навчально-практичне заняття. Учні одержують конкретні завдання, з виконання яких звітують перед вчителем. </w:t>
      </w:r>
    </w:p>
    <w:p w:rsidR="00B17344" w:rsidRPr="00C167B4" w:rsidRDefault="00B17344" w:rsidP="00B1734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B17344" w:rsidRPr="00C167B4" w:rsidRDefault="00B17344" w:rsidP="00B1734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Можливо проводити заняття в</w:t>
      </w:r>
      <w:r w:rsidR="005D019B">
        <w:rPr>
          <w:rFonts w:ascii="Times New Roman" w:eastAsia="Times New Roman" w:hAnsi="Times New Roman" w:cs="Times New Roman"/>
          <w:color w:val="auto"/>
          <w:sz w:val="28"/>
          <w:szCs w:val="28"/>
          <w:lang w:val="uk-UA" w:eastAsia="uk-UA" w:bidi="ar-SA"/>
        </w:rPr>
        <w:t xml:space="preserve"> малих групах, бригадах </w:t>
      </w:r>
      <w:r w:rsidRPr="00C167B4">
        <w:rPr>
          <w:rFonts w:ascii="Times New Roman" w:eastAsia="Times New Roman" w:hAnsi="Times New Roman" w:cs="Times New Roman"/>
          <w:color w:val="auto"/>
          <w:sz w:val="28"/>
          <w:szCs w:val="28"/>
          <w:lang w:val="uk-UA" w:eastAsia="uk-UA" w:bidi="ar-SA"/>
        </w:rPr>
        <w:t xml:space="preserve">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B17344" w:rsidRPr="00C167B4" w:rsidRDefault="00B17344" w:rsidP="00B1734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bCs/>
          <w:color w:val="auto"/>
          <w:sz w:val="28"/>
          <w:szCs w:val="28"/>
          <w:lang w:val="uk-UA" w:eastAsia="uk-UA" w:bidi="ar-SA"/>
        </w:rPr>
        <w:t>Екскурсії</w:t>
      </w:r>
      <w:r w:rsidRPr="00C167B4">
        <w:rPr>
          <w:rFonts w:ascii="Times New Roman" w:eastAsia="Times New Roman" w:hAnsi="Times New Roman" w:cs="Times New Roman"/>
          <w:color w:val="auto"/>
          <w:sz w:val="28"/>
          <w:szCs w:val="28"/>
          <w:lang w:val="uk-UA" w:eastAsia="uk-UA" w:bidi="ar-S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B17344" w:rsidRPr="00C167B4" w:rsidRDefault="00B17344" w:rsidP="00B1734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bCs/>
          <w:color w:val="auto"/>
          <w:sz w:val="28"/>
          <w:szCs w:val="28"/>
          <w:lang w:val="uk-UA" w:eastAsia="uk-UA" w:bidi="ar-SA"/>
        </w:rPr>
        <w:t xml:space="preserve">Учні можуть самостійно знімати та монтувати відеофільми (під час відео-уроку) за умови самостійного розроблення сюжету фільму, </w:t>
      </w:r>
      <w:r w:rsidRPr="00C167B4">
        <w:rPr>
          <w:rFonts w:ascii="Times New Roman" w:eastAsia="Times New Roman" w:hAnsi="Times New Roman" w:cs="Times New Roman"/>
          <w:color w:val="auto"/>
          <w:sz w:val="28"/>
          <w:szCs w:val="28"/>
          <w:lang w:val="uk-UA" w:eastAsia="uk-UA" w:bidi="ar-SA"/>
        </w:rPr>
        <w:t>підбору матеріалу, виконують самостійно розподілені ролі та аналізують виконану роботу.</w:t>
      </w:r>
    </w:p>
    <w:p w:rsidR="00B17344" w:rsidRPr="00C167B4" w:rsidRDefault="00B17344" w:rsidP="00B1734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B17344" w:rsidRPr="00C167B4" w:rsidRDefault="00B17344" w:rsidP="00B1734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lastRenderedPageBreak/>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B17344" w:rsidRPr="00C167B4" w:rsidRDefault="00B17344" w:rsidP="00B17344">
      <w:pPr>
        <w:widowControl/>
        <w:shd w:val="clear" w:color="auto" w:fill="FFFFFF"/>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i/>
          <w:color w:val="auto"/>
          <w:sz w:val="28"/>
          <w:szCs w:val="28"/>
          <w:lang w:val="uk-UA" w:bidi="ar-SA"/>
        </w:rPr>
        <w:t>Опис та інструменти системи внутрішнього забезпечення якості освіти.</w:t>
      </w:r>
      <w:r w:rsidRPr="00C167B4">
        <w:rPr>
          <w:rFonts w:ascii="Times New Roman" w:eastAsia="Calibri" w:hAnsi="Times New Roman" w:cs="Times New Roman"/>
          <w:color w:val="auto"/>
          <w:sz w:val="28"/>
          <w:szCs w:val="28"/>
          <w:lang w:val="uk-UA" w:bidi="ar-SA"/>
        </w:rPr>
        <w:t xml:space="preserve"> Система внутрішнього забезпечення якості складається з наступних компонентів:</w:t>
      </w:r>
    </w:p>
    <w:p w:rsidR="00F12042" w:rsidRPr="008D79FE" w:rsidRDefault="00B17344" w:rsidP="00F12042">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8D79FE">
        <w:rPr>
          <w:rFonts w:ascii="Times New Roman" w:eastAsia="Calibri" w:hAnsi="Times New Roman" w:cs="Times New Roman"/>
          <w:b/>
          <w:color w:val="auto"/>
          <w:sz w:val="28"/>
          <w:szCs w:val="28"/>
          <w:lang w:val="uk-UA" w:bidi="ar-SA"/>
        </w:rPr>
        <w:t>кадрове за</w:t>
      </w:r>
      <w:r w:rsidR="00F12042" w:rsidRPr="008D79FE">
        <w:rPr>
          <w:rFonts w:ascii="Times New Roman" w:eastAsia="Calibri" w:hAnsi="Times New Roman" w:cs="Times New Roman"/>
          <w:b/>
          <w:color w:val="auto"/>
          <w:sz w:val="28"/>
          <w:szCs w:val="28"/>
          <w:lang w:val="uk-UA" w:bidi="ar-SA"/>
        </w:rPr>
        <w:t>безпечення освітньої діяльності:</w:t>
      </w:r>
      <w:r w:rsidR="00F12042" w:rsidRPr="008D79FE">
        <w:rPr>
          <w:rFonts w:ascii="Times New Roman" w:eastAsia="Calibri" w:hAnsi="Times New Roman" w:cs="Times New Roman"/>
          <w:color w:val="auto"/>
          <w:sz w:val="28"/>
          <w:szCs w:val="28"/>
          <w:lang w:val="uk-UA" w:bidi="ar-SA"/>
        </w:rPr>
        <w:t xml:space="preserve"> </w:t>
      </w:r>
      <w:r w:rsidR="00576D5E" w:rsidRPr="008D79FE">
        <w:rPr>
          <w:rFonts w:ascii="Times New Roman" w:eastAsia="Calibri" w:hAnsi="Times New Roman" w:cs="Times New Roman"/>
          <w:color w:val="auto"/>
          <w:sz w:val="28"/>
          <w:szCs w:val="28"/>
          <w:lang w:val="uk-UA" w:bidi="ar-SA"/>
        </w:rPr>
        <w:t>у</w:t>
      </w:r>
      <w:r w:rsidR="00F12042" w:rsidRPr="008D79FE">
        <w:rPr>
          <w:rFonts w:ascii="Times New Roman" w:eastAsia="Calibri" w:hAnsi="Times New Roman" w:cs="Times New Roman"/>
          <w:color w:val="auto"/>
          <w:sz w:val="28"/>
          <w:szCs w:val="28"/>
          <w:lang w:val="uk-UA" w:bidi="ar-SA"/>
        </w:rPr>
        <w:t xml:space="preserve"> 10</w:t>
      </w:r>
      <w:r w:rsidR="00576D5E" w:rsidRPr="008D79FE">
        <w:rPr>
          <w:rFonts w:ascii="Times New Roman" w:eastAsia="Calibri" w:hAnsi="Times New Roman" w:cs="Times New Roman"/>
          <w:color w:val="auto"/>
          <w:sz w:val="28"/>
          <w:szCs w:val="28"/>
          <w:lang w:val="uk-UA" w:bidi="ar-SA"/>
        </w:rPr>
        <w:t>, 1</w:t>
      </w:r>
      <w:r w:rsidR="00682061">
        <w:rPr>
          <w:rFonts w:ascii="Times New Roman" w:eastAsia="Calibri" w:hAnsi="Times New Roman" w:cs="Times New Roman"/>
          <w:color w:val="auto"/>
          <w:sz w:val="28"/>
          <w:szCs w:val="28"/>
          <w:lang w:val="uk-UA" w:bidi="ar-SA"/>
        </w:rPr>
        <w:t>1 класі викладають 23</w:t>
      </w:r>
      <w:r w:rsidR="00576D5E" w:rsidRPr="008D79FE">
        <w:rPr>
          <w:rFonts w:ascii="Times New Roman" w:eastAsia="Calibri" w:hAnsi="Times New Roman" w:cs="Times New Roman"/>
          <w:color w:val="auto"/>
          <w:sz w:val="28"/>
          <w:szCs w:val="28"/>
          <w:lang w:val="uk-UA" w:bidi="ar-SA"/>
        </w:rPr>
        <w:t xml:space="preserve"> вчителі</w:t>
      </w:r>
      <w:r w:rsidR="001E67DF">
        <w:rPr>
          <w:rFonts w:ascii="Times New Roman" w:eastAsia="Calibri" w:hAnsi="Times New Roman" w:cs="Times New Roman"/>
          <w:color w:val="auto"/>
          <w:sz w:val="28"/>
          <w:szCs w:val="28"/>
          <w:lang w:val="uk-UA" w:bidi="ar-SA"/>
        </w:rPr>
        <w:t>в</w:t>
      </w:r>
      <w:r w:rsidR="00F12042" w:rsidRPr="008D79FE">
        <w:rPr>
          <w:rFonts w:ascii="Times New Roman" w:eastAsia="Calibri" w:hAnsi="Times New Roman" w:cs="Times New Roman"/>
          <w:color w:val="auto"/>
          <w:sz w:val="28"/>
          <w:szCs w:val="28"/>
          <w:lang w:val="uk-UA" w:bidi="ar-SA"/>
        </w:rPr>
        <w:t xml:space="preserve">, які мають такі кваліфікаційні категорії: </w:t>
      </w:r>
    </w:p>
    <w:p w:rsidR="008D79FE" w:rsidRDefault="00F12042" w:rsidP="00F12042">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8D79FE">
        <w:rPr>
          <w:rFonts w:ascii="Times New Roman" w:eastAsia="Calibri" w:hAnsi="Times New Roman" w:cs="Times New Roman"/>
          <w:color w:val="auto"/>
          <w:sz w:val="28"/>
          <w:szCs w:val="28"/>
          <w:lang w:val="uk-UA" w:bidi="ar-SA"/>
        </w:rPr>
        <w:t>вища – 1</w:t>
      </w:r>
      <w:r w:rsidR="001E67DF">
        <w:rPr>
          <w:rFonts w:ascii="Times New Roman" w:eastAsia="Calibri" w:hAnsi="Times New Roman" w:cs="Times New Roman"/>
          <w:color w:val="auto"/>
          <w:sz w:val="28"/>
          <w:szCs w:val="28"/>
          <w:lang w:val="uk-UA" w:bidi="ar-SA"/>
        </w:rPr>
        <w:t>7</w:t>
      </w:r>
      <w:r w:rsidR="008D79FE">
        <w:rPr>
          <w:rFonts w:ascii="Times New Roman" w:eastAsia="Calibri" w:hAnsi="Times New Roman" w:cs="Times New Roman"/>
          <w:color w:val="auto"/>
          <w:sz w:val="28"/>
          <w:szCs w:val="28"/>
          <w:lang w:val="uk-UA" w:bidi="ar-SA"/>
        </w:rPr>
        <w:t xml:space="preserve"> </w:t>
      </w:r>
    </w:p>
    <w:p w:rsidR="00F12042" w:rsidRDefault="00682061" w:rsidP="00F12042">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І категорія – 1</w:t>
      </w:r>
    </w:p>
    <w:p w:rsidR="008D79FE" w:rsidRDefault="00576D5E" w:rsidP="00F12042">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ІІ категорія – </w:t>
      </w:r>
      <w:r w:rsidR="00682061">
        <w:rPr>
          <w:rFonts w:ascii="Times New Roman" w:eastAsia="Calibri" w:hAnsi="Times New Roman" w:cs="Times New Roman"/>
          <w:color w:val="auto"/>
          <w:sz w:val="28"/>
          <w:szCs w:val="28"/>
          <w:lang w:val="uk-UA" w:bidi="ar-SA"/>
        </w:rPr>
        <w:t>1</w:t>
      </w:r>
    </w:p>
    <w:p w:rsidR="00F12042" w:rsidRDefault="00C3402E" w:rsidP="00F12042">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Вчителів-методистів – 7</w:t>
      </w:r>
    </w:p>
    <w:p w:rsidR="00F12042" w:rsidRDefault="00F12042" w:rsidP="00F12042">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Старших вчителів – 8</w:t>
      </w:r>
    </w:p>
    <w:p w:rsidR="00F12042" w:rsidRDefault="00F12042" w:rsidP="00F12042">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Майстер спорту України – 1</w:t>
      </w:r>
    </w:p>
    <w:p w:rsidR="00F12042" w:rsidRPr="002A1DA8" w:rsidRDefault="00C3402E" w:rsidP="00F12042">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 </w:t>
      </w:r>
      <w:r w:rsidR="00B17344" w:rsidRPr="00F12042">
        <w:rPr>
          <w:rFonts w:ascii="Times New Roman" w:eastAsia="Calibri" w:hAnsi="Times New Roman" w:cs="Times New Roman"/>
          <w:b/>
          <w:color w:val="auto"/>
          <w:sz w:val="28"/>
          <w:szCs w:val="28"/>
          <w:lang w:val="uk-UA" w:bidi="ar-SA"/>
        </w:rPr>
        <w:t>навчально-методичне за</w:t>
      </w:r>
      <w:r w:rsidR="00F12042">
        <w:rPr>
          <w:rFonts w:ascii="Times New Roman" w:eastAsia="Calibri" w:hAnsi="Times New Roman" w:cs="Times New Roman"/>
          <w:b/>
          <w:color w:val="auto"/>
          <w:sz w:val="28"/>
          <w:szCs w:val="28"/>
          <w:lang w:val="uk-UA" w:bidi="ar-SA"/>
        </w:rPr>
        <w:t>безпечення освітньої діяльності:</w:t>
      </w:r>
      <w:r w:rsidR="00F12042" w:rsidRPr="00F12042">
        <w:rPr>
          <w:rFonts w:ascii="Times New Roman" w:eastAsia="Calibri" w:hAnsi="Times New Roman" w:cs="Times New Roman"/>
          <w:color w:val="auto"/>
          <w:sz w:val="28"/>
          <w:szCs w:val="28"/>
          <w:lang w:val="uk-UA" w:bidi="ar-SA"/>
        </w:rPr>
        <w:t xml:space="preserve"> </w:t>
      </w:r>
      <w:r w:rsidR="00F12042">
        <w:rPr>
          <w:rFonts w:ascii="Times New Roman" w:eastAsia="Calibri" w:hAnsi="Times New Roman" w:cs="Times New Roman"/>
          <w:color w:val="auto"/>
          <w:sz w:val="28"/>
          <w:szCs w:val="28"/>
          <w:lang w:val="uk-UA" w:bidi="ar-SA"/>
        </w:rPr>
        <w:t>Всі учні 10</w:t>
      </w:r>
      <w:r w:rsidR="00023952">
        <w:rPr>
          <w:rFonts w:ascii="Times New Roman" w:eastAsia="Calibri" w:hAnsi="Times New Roman" w:cs="Times New Roman"/>
          <w:color w:val="auto"/>
          <w:sz w:val="28"/>
          <w:szCs w:val="28"/>
          <w:lang w:val="uk-UA" w:bidi="ar-SA"/>
        </w:rPr>
        <w:t>,11 класів</w:t>
      </w:r>
      <w:r w:rsidR="00F12042">
        <w:rPr>
          <w:rFonts w:ascii="Times New Roman" w:eastAsia="Calibri" w:hAnsi="Times New Roman" w:cs="Times New Roman"/>
          <w:color w:val="auto"/>
          <w:sz w:val="28"/>
          <w:szCs w:val="28"/>
          <w:lang w:val="uk-UA" w:bidi="ar-SA"/>
        </w:rPr>
        <w:t xml:space="preserve"> забезпечені підручниками, вчителі у своїй роботі використовують навчальні </w:t>
      </w:r>
      <w:r w:rsidR="00F12042" w:rsidRPr="00FB6885">
        <w:rPr>
          <w:rFonts w:ascii="Times New Roman" w:eastAsia="Calibri" w:hAnsi="Times New Roman" w:cs="Times New Roman"/>
          <w:color w:val="auto"/>
          <w:sz w:val="28"/>
          <w:szCs w:val="28"/>
          <w:lang w:val="uk-UA" w:bidi="ar-SA"/>
        </w:rPr>
        <w:t xml:space="preserve">програми </w:t>
      </w:r>
      <w:r w:rsidR="00F12042" w:rsidRPr="009B087B">
        <w:rPr>
          <w:rFonts w:ascii="Times New Roman" w:eastAsia="Calibri" w:hAnsi="Times New Roman" w:cs="Times New Roman"/>
          <w:color w:val="auto"/>
          <w:sz w:val="28"/>
          <w:szCs w:val="28"/>
          <w:lang w:val="uk-UA" w:bidi="ar-SA"/>
        </w:rPr>
        <w:t>(</w:t>
      </w:r>
      <w:r w:rsidR="00FA3989">
        <w:rPr>
          <w:rFonts w:ascii="Times New Roman" w:eastAsia="Calibri" w:hAnsi="Times New Roman" w:cs="Times New Roman"/>
          <w:color w:val="auto"/>
          <w:sz w:val="28"/>
          <w:szCs w:val="28"/>
          <w:lang w:val="uk-UA" w:bidi="ar-SA"/>
        </w:rPr>
        <w:t>додаток 21</w:t>
      </w:r>
      <w:r w:rsidR="00F12042" w:rsidRPr="009B087B">
        <w:rPr>
          <w:rFonts w:ascii="Times New Roman" w:eastAsia="Calibri" w:hAnsi="Times New Roman" w:cs="Times New Roman"/>
          <w:color w:val="auto"/>
          <w:sz w:val="28"/>
          <w:szCs w:val="28"/>
          <w:lang w:val="uk-UA" w:bidi="ar-SA"/>
        </w:rPr>
        <w:t>),</w:t>
      </w:r>
      <w:r w:rsidR="00F12042" w:rsidRPr="00FB6885">
        <w:rPr>
          <w:rFonts w:ascii="Times New Roman" w:eastAsia="Calibri" w:hAnsi="Times New Roman" w:cs="Times New Roman"/>
          <w:color w:val="auto"/>
          <w:sz w:val="28"/>
          <w:szCs w:val="28"/>
          <w:lang w:val="uk-UA" w:bidi="ar-SA"/>
        </w:rPr>
        <w:t xml:space="preserve"> </w:t>
      </w:r>
      <w:r w:rsidR="00F12042">
        <w:rPr>
          <w:rFonts w:ascii="Times New Roman" w:eastAsia="Calibri" w:hAnsi="Times New Roman" w:cs="Times New Roman"/>
          <w:color w:val="auto"/>
          <w:sz w:val="28"/>
          <w:szCs w:val="28"/>
          <w:lang w:val="uk-UA" w:bidi="ar-SA"/>
        </w:rPr>
        <w:t>підручники і навчально-методичні посібники, які мають гриф «Рекомендовано Міністерством освіти і науки України»</w:t>
      </w:r>
    </w:p>
    <w:p w:rsidR="00B17344" w:rsidRPr="00F12042" w:rsidRDefault="00B17344" w:rsidP="00B17344">
      <w:pPr>
        <w:widowControl/>
        <w:shd w:val="clear" w:color="auto" w:fill="FFFFFF"/>
        <w:tabs>
          <w:tab w:val="left" w:pos="284"/>
          <w:tab w:val="left" w:pos="1134"/>
        </w:tabs>
        <w:ind w:left="709"/>
        <w:jc w:val="both"/>
        <w:rPr>
          <w:rFonts w:ascii="Times New Roman" w:eastAsia="Calibri" w:hAnsi="Times New Roman" w:cs="Times New Roman"/>
          <w:b/>
          <w:color w:val="auto"/>
          <w:sz w:val="28"/>
          <w:szCs w:val="28"/>
          <w:lang w:val="uk-UA" w:bidi="ar-SA"/>
        </w:rPr>
      </w:pPr>
    </w:p>
    <w:p w:rsidR="00F12042" w:rsidRDefault="00B17344" w:rsidP="00F12042">
      <w:pPr>
        <w:widowControl/>
        <w:shd w:val="clear" w:color="auto" w:fill="FFFFFF"/>
        <w:tabs>
          <w:tab w:val="left" w:pos="284"/>
          <w:tab w:val="left" w:pos="1134"/>
        </w:tabs>
        <w:jc w:val="both"/>
        <w:rPr>
          <w:rFonts w:ascii="Times New Roman" w:eastAsia="Calibri" w:hAnsi="Times New Roman" w:cs="Times New Roman"/>
          <w:color w:val="auto"/>
          <w:sz w:val="28"/>
          <w:szCs w:val="28"/>
          <w:lang w:val="uk-UA" w:bidi="ar-SA"/>
        </w:rPr>
      </w:pPr>
      <w:r w:rsidRPr="00F12042">
        <w:rPr>
          <w:rFonts w:ascii="Times New Roman" w:eastAsia="Calibri" w:hAnsi="Times New Roman" w:cs="Times New Roman"/>
          <w:b/>
          <w:color w:val="auto"/>
          <w:sz w:val="28"/>
          <w:szCs w:val="28"/>
          <w:lang w:val="uk-UA" w:bidi="ar-SA"/>
        </w:rPr>
        <w:t>матеріально-технічне за</w:t>
      </w:r>
      <w:r w:rsidR="00F12042">
        <w:rPr>
          <w:rFonts w:ascii="Times New Roman" w:eastAsia="Calibri" w:hAnsi="Times New Roman" w:cs="Times New Roman"/>
          <w:b/>
          <w:color w:val="auto"/>
          <w:sz w:val="28"/>
          <w:szCs w:val="28"/>
          <w:lang w:val="uk-UA" w:bidi="ar-SA"/>
        </w:rPr>
        <w:t>безпечення освітньої діяльності:</w:t>
      </w:r>
      <w:r w:rsidR="00F12042">
        <w:rPr>
          <w:rFonts w:ascii="Times New Roman" w:eastAsia="Calibri" w:hAnsi="Times New Roman" w:cs="Times New Roman"/>
          <w:color w:val="auto"/>
          <w:sz w:val="28"/>
          <w:szCs w:val="28"/>
          <w:lang w:val="uk-UA" w:bidi="ar-SA"/>
        </w:rPr>
        <w:t xml:space="preserve">        </w:t>
      </w:r>
      <w:r w:rsidR="00F12042">
        <w:rPr>
          <w:rFonts w:ascii="Times New Roman" w:eastAsia="Calibri" w:hAnsi="Times New Roman" w:cs="Times New Roman"/>
          <w:color w:val="auto"/>
          <w:sz w:val="28"/>
          <w:szCs w:val="28"/>
          <w:lang w:val="uk-UA" w:bidi="ar-SA"/>
        </w:rPr>
        <w:tab/>
      </w:r>
      <w:r w:rsidR="00F12042">
        <w:rPr>
          <w:rFonts w:ascii="Times New Roman" w:eastAsia="Calibri" w:hAnsi="Times New Roman" w:cs="Times New Roman"/>
          <w:color w:val="auto"/>
          <w:sz w:val="28"/>
          <w:szCs w:val="28"/>
          <w:lang w:val="uk-UA" w:bidi="ar-SA"/>
        </w:rPr>
        <w:tab/>
      </w:r>
      <w:r w:rsidR="00F12042">
        <w:rPr>
          <w:rFonts w:ascii="Times New Roman" w:eastAsia="Calibri" w:hAnsi="Times New Roman" w:cs="Times New Roman"/>
          <w:color w:val="auto"/>
          <w:sz w:val="28"/>
          <w:szCs w:val="28"/>
          <w:lang w:val="uk-UA" w:bidi="ar-SA"/>
        </w:rPr>
        <w:tab/>
      </w:r>
      <w:r w:rsidR="00F12042">
        <w:rPr>
          <w:rFonts w:ascii="Times New Roman" w:eastAsia="Calibri" w:hAnsi="Times New Roman" w:cs="Times New Roman"/>
          <w:color w:val="auto"/>
          <w:sz w:val="28"/>
          <w:szCs w:val="28"/>
          <w:lang w:val="uk-UA" w:bidi="ar-SA"/>
        </w:rPr>
        <w:tab/>
        <w:t xml:space="preserve">      - </w:t>
      </w:r>
      <w:r w:rsidR="00F12042" w:rsidRPr="00E23401">
        <w:rPr>
          <w:rFonts w:ascii="Times New Roman" w:eastAsia="Calibri" w:hAnsi="Times New Roman" w:cs="Times New Roman"/>
          <w:color w:val="auto"/>
          <w:sz w:val="28"/>
          <w:szCs w:val="28"/>
          <w:lang w:val="uk-UA" w:bidi="ar-SA"/>
        </w:rPr>
        <w:t xml:space="preserve"> 22 </w:t>
      </w:r>
      <w:r w:rsidR="00F12042">
        <w:rPr>
          <w:rFonts w:ascii="Times New Roman" w:eastAsia="Calibri" w:hAnsi="Times New Roman" w:cs="Times New Roman"/>
          <w:color w:val="auto"/>
          <w:sz w:val="28"/>
          <w:szCs w:val="28"/>
          <w:lang w:val="uk-UA" w:bidi="ar-SA"/>
        </w:rPr>
        <w:t xml:space="preserve">навчальних кабінети; </w:t>
      </w:r>
    </w:p>
    <w:p w:rsidR="00F12042" w:rsidRDefault="00F12042" w:rsidP="00F12042">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  4 кабінети іноземної мови; </w:t>
      </w:r>
    </w:p>
    <w:p w:rsidR="00F12042" w:rsidRDefault="00F12042" w:rsidP="00F12042">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- 2 комп’ютерних класи; </w:t>
      </w:r>
    </w:p>
    <w:p w:rsidR="00F12042" w:rsidRDefault="00F12042" w:rsidP="00F12042">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 майже всі кабінети обладнані комп’ютерною та відеотехнікою; </w:t>
      </w:r>
    </w:p>
    <w:p w:rsidR="00F12042" w:rsidRDefault="00F12042" w:rsidP="00F12042">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- 2 спортивних зали,  тренажерний зал;</w:t>
      </w:r>
    </w:p>
    <w:p w:rsidR="00F12042" w:rsidRDefault="00F12042" w:rsidP="00F12042">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- 3 майстерні для трудового навчання;</w:t>
      </w:r>
    </w:p>
    <w:p w:rsidR="00F12042" w:rsidRDefault="00F12042" w:rsidP="00F12042">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бібліотека з читальним залом;</w:t>
      </w:r>
    </w:p>
    <w:p w:rsidR="00F12042" w:rsidRDefault="00F12042" w:rsidP="00F12042">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медичний кабінет;</w:t>
      </w:r>
    </w:p>
    <w:p w:rsidR="00F12042" w:rsidRDefault="00F12042" w:rsidP="00F12042">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тир для пневматичної стрільби та електронний тир;</w:t>
      </w:r>
    </w:p>
    <w:p w:rsidR="00F12042" w:rsidRDefault="00F12042" w:rsidP="00F12042">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кабінети фізики, хімії, біології мають спеціальне  навчально-методичне забезпечення;</w:t>
      </w:r>
    </w:p>
    <w:p w:rsidR="00F12042" w:rsidRPr="004C3966" w:rsidRDefault="00F12042" w:rsidP="00F12042">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 у вестибюлі школи та коридорах розміщені стенди з інформаційним </w:t>
      </w:r>
      <w:r w:rsidRPr="004C3966">
        <w:rPr>
          <w:rFonts w:ascii="Times New Roman" w:eastAsia="Calibri" w:hAnsi="Times New Roman" w:cs="Times New Roman"/>
          <w:color w:val="auto"/>
          <w:sz w:val="28"/>
          <w:szCs w:val="28"/>
          <w:lang w:val="uk-UA" w:bidi="ar-SA"/>
        </w:rPr>
        <w:t>змістом, які оновлюються і поповнюються.</w:t>
      </w:r>
    </w:p>
    <w:p w:rsidR="00B17344" w:rsidRPr="004C3966" w:rsidRDefault="00B17344" w:rsidP="009D458C">
      <w:pPr>
        <w:widowControl/>
        <w:shd w:val="clear" w:color="auto" w:fill="FFFFFF"/>
        <w:tabs>
          <w:tab w:val="left" w:pos="284"/>
          <w:tab w:val="left" w:pos="1134"/>
        </w:tabs>
        <w:ind w:firstLine="709"/>
        <w:jc w:val="both"/>
        <w:rPr>
          <w:rFonts w:ascii="Times New Roman" w:eastAsia="Calibri" w:hAnsi="Times New Roman" w:cs="Times New Roman"/>
          <w:b/>
          <w:color w:val="auto"/>
          <w:sz w:val="28"/>
          <w:szCs w:val="28"/>
          <w:lang w:val="uk-UA" w:bidi="ar-SA"/>
        </w:rPr>
      </w:pPr>
      <w:r w:rsidRPr="004C3966">
        <w:rPr>
          <w:rFonts w:ascii="Times New Roman" w:eastAsia="Calibri" w:hAnsi="Times New Roman" w:cs="Times New Roman"/>
          <w:b/>
          <w:color w:val="auto"/>
          <w:sz w:val="28"/>
          <w:szCs w:val="28"/>
          <w:lang w:val="uk-UA" w:bidi="ar-SA"/>
        </w:rPr>
        <w:t xml:space="preserve">якість проведення </w:t>
      </w:r>
      <w:r w:rsidR="00F12042" w:rsidRPr="004C3966">
        <w:rPr>
          <w:rFonts w:ascii="Times New Roman" w:eastAsia="Calibri" w:hAnsi="Times New Roman" w:cs="Times New Roman"/>
          <w:b/>
          <w:color w:val="auto"/>
          <w:sz w:val="28"/>
          <w:szCs w:val="28"/>
          <w:lang w:val="uk-UA" w:bidi="ar-SA"/>
        </w:rPr>
        <w:t>навчальних занять:</w:t>
      </w:r>
      <w:r w:rsidR="00F12042" w:rsidRPr="004C3966">
        <w:rPr>
          <w:rFonts w:ascii="Times New Roman" w:eastAsia="Calibri" w:hAnsi="Times New Roman" w:cs="Times New Roman"/>
          <w:color w:val="auto"/>
          <w:sz w:val="28"/>
          <w:szCs w:val="28"/>
          <w:lang w:val="uk-UA" w:bidi="ar-SA"/>
        </w:rPr>
        <w:t xml:space="preserve"> моніторинг досягнення учнями результатів навчання (компетентностей). У школі були проведені </w:t>
      </w:r>
      <w:r w:rsidR="001E67DF">
        <w:rPr>
          <w:rFonts w:ascii="Times New Roman" w:eastAsia="Calibri" w:hAnsi="Times New Roman" w:cs="Times New Roman"/>
          <w:color w:val="auto"/>
          <w:sz w:val="28"/>
          <w:szCs w:val="28"/>
          <w:lang w:val="uk-UA" w:bidi="ar-SA"/>
        </w:rPr>
        <w:t xml:space="preserve">шкільні </w:t>
      </w:r>
      <w:r w:rsidR="00F12042" w:rsidRPr="004C3966">
        <w:rPr>
          <w:rFonts w:ascii="Times New Roman" w:eastAsia="Calibri" w:hAnsi="Times New Roman" w:cs="Times New Roman"/>
          <w:color w:val="auto"/>
          <w:sz w:val="28"/>
          <w:szCs w:val="28"/>
          <w:lang w:val="uk-UA" w:bidi="ar-SA"/>
        </w:rPr>
        <w:t xml:space="preserve">моніторинги навчальних досягнень учнів з таких предметів: математика </w:t>
      </w:r>
      <w:r w:rsidR="00C3402E">
        <w:rPr>
          <w:rFonts w:ascii="Times New Roman" w:eastAsia="Calibri" w:hAnsi="Times New Roman" w:cs="Times New Roman"/>
          <w:color w:val="auto"/>
          <w:sz w:val="28"/>
          <w:szCs w:val="28"/>
          <w:lang w:val="uk-UA" w:bidi="ar-SA"/>
        </w:rPr>
        <w:t xml:space="preserve">             </w:t>
      </w:r>
      <w:r w:rsidR="00F12042" w:rsidRPr="004C3966">
        <w:rPr>
          <w:rFonts w:ascii="Times New Roman" w:eastAsia="Calibri" w:hAnsi="Times New Roman" w:cs="Times New Roman"/>
          <w:color w:val="auto"/>
          <w:sz w:val="28"/>
          <w:szCs w:val="28"/>
          <w:lang w:val="uk-UA" w:bidi="ar-SA"/>
        </w:rPr>
        <w:t>( високий рі</w:t>
      </w:r>
      <w:r w:rsidR="00FA3989">
        <w:rPr>
          <w:rFonts w:ascii="Times New Roman" w:eastAsia="Calibri" w:hAnsi="Times New Roman" w:cs="Times New Roman"/>
          <w:color w:val="auto"/>
          <w:sz w:val="28"/>
          <w:szCs w:val="28"/>
          <w:lang w:val="uk-UA" w:bidi="ar-SA"/>
        </w:rPr>
        <w:t>вень - 19%; достатній рівень – 27</w:t>
      </w:r>
      <w:r w:rsidR="00F12042" w:rsidRPr="004C3966">
        <w:rPr>
          <w:rFonts w:ascii="Times New Roman" w:eastAsia="Calibri" w:hAnsi="Times New Roman" w:cs="Times New Roman"/>
          <w:color w:val="auto"/>
          <w:sz w:val="28"/>
          <w:szCs w:val="28"/>
          <w:lang w:val="uk-UA" w:bidi="ar-SA"/>
        </w:rPr>
        <w:t>%, середній р</w:t>
      </w:r>
      <w:r w:rsidR="00FA3989">
        <w:rPr>
          <w:rFonts w:ascii="Times New Roman" w:eastAsia="Calibri" w:hAnsi="Times New Roman" w:cs="Times New Roman"/>
          <w:color w:val="auto"/>
          <w:sz w:val="28"/>
          <w:szCs w:val="28"/>
          <w:lang w:val="uk-UA" w:bidi="ar-SA"/>
        </w:rPr>
        <w:t>івень – 40</w:t>
      </w:r>
      <w:r w:rsidR="009D458C" w:rsidRPr="004C3966">
        <w:rPr>
          <w:rFonts w:ascii="Times New Roman" w:eastAsia="Calibri" w:hAnsi="Times New Roman" w:cs="Times New Roman"/>
          <w:color w:val="auto"/>
          <w:sz w:val="28"/>
          <w:szCs w:val="28"/>
          <w:lang w:val="uk-UA" w:bidi="ar-SA"/>
        </w:rPr>
        <w:t>%</w:t>
      </w:r>
      <w:r w:rsidR="00FA3989">
        <w:rPr>
          <w:rFonts w:ascii="Times New Roman" w:eastAsia="Calibri" w:hAnsi="Times New Roman" w:cs="Times New Roman"/>
          <w:color w:val="auto"/>
          <w:sz w:val="28"/>
          <w:szCs w:val="28"/>
          <w:lang w:val="uk-UA" w:bidi="ar-SA"/>
        </w:rPr>
        <w:t>, низький рівень – 14</w:t>
      </w:r>
      <w:r w:rsidR="004C3966" w:rsidRPr="004C3966">
        <w:rPr>
          <w:rFonts w:ascii="Times New Roman" w:eastAsia="Calibri" w:hAnsi="Times New Roman" w:cs="Times New Roman"/>
          <w:color w:val="auto"/>
          <w:sz w:val="28"/>
          <w:szCs w:val="28"/>
          <w:lang w:val="uk-UA" w:bidi="ar-SA"/>
        </w:rPr>
        <w:t>%</w:t>
      </w:r>
      <w:r w:rsidR="00F12042" w:rsidRPr="004C3966">
        <w:rPr>
          <w:rFonts w:ascii="Times New Roman" w:eastAsia="Calibri" w:hAnsi="Times New Roman" w:cs="Times New Roman"/>
          <w:color w:val="auto"/>
          <w:sz w:val="28"/>
          <w:szCs w:val="28"/>
          <w:lang w:val="uk-UA" w:bidi="ar-SA"/>
        </w:rPr>
        <w:t>); української мови   ( високий р</w:t>
      </w:r>
      <w:r w:rsidR="001E67DF">
        <w:rPr>
          <w:rFonts w:ascii="Times New Roman" w:eastAsia="Calibri" w:hAnsi="Times New Roman" w:cs="Times New Roman"/>
          <w:color w:val="auto"/>
          <w:sz w:val="28"/>
          <w:szCs w:val="28"/>
          <w:lang w:val="uk-UA" w:bidi="ar-SA"/>
        </w:rPr>
        <w:t>ів</w:t>
      </w:r>
      <w:r w:rsidR="00FA3989">
        <w:rPr>
          <w:rFonts w:ascii="Times New Roman" w:eastAsia="Calibri" w:hAnsi="Times New Roman" w:cs="Times New Roman"/>
          <w:color w:val="auto"/>
          <w:sz w:val="28"/>
          <w:szCs w:val="28"/>
          <w:lang w:val="uk-UA" w:bidi="ar-SA"/>
        </w:rPr>
        <w:t>ень – 26</w:t>
      </w:r>
      <w:r w:rsidR="00F12042" w:rsidRPr="004C3966">
        <w:rPr>
          <w:rFonts w:ascii="Times New Roman" w:eastAsia="Calibri" w:hAnsi="Times New Roman" w:cs="Times New Roman"/>
          <w:color w:val="auto"/>
          <w:sz w:val="28"/>
          <w:szCs w:val="28"/>
          <w:lang w:val="uk-UA" w:bidi="ar-SA"/>
        </w:rPr>
        <w:t>%, достатній рівен</w:t>
      </w:r>
      <w:r w:rsidR="00682061">
        <w:rPr>
          <w:rFonts w:ascii="Times New Roman" w:eastAsia="Calibri" w:hAnsi="Times New Roman" w:cs="Times New Roman"/>
          <w:color w:val="auto"/>
          <w:sz w:val="28"/>
          <w:szCs w:val="28"/>
          <w:lang w:val="uk-UA" w:bidi="ar-SA"/>
        </w:rPr>
        <w:t>ь – 33</w:t>
      </w:r>
      <w:r w:rsidR="00FA3989">
        <w:rPr>
          <w:rFonts w:ascii="Times New Roman" w:eastAsia="Calibri" w:hAnsi="Times New Roman" w:cs="Times New Roman"/>
          <w:color w:val="auto"/>
          <w:sz w:val="28"/>
          <w:szCs w:val="28"/>
          <w:lang w:val="uk-UA" w:bidi="ar-SA"/>
        </w:rPr>
        <w:t>%, середній рівень – 41</w:t>
      </w:r>
      <w:r w:rsidR="009D458C" w:rsidRPr="004C3966">
        <w:rPr>
          <w:rFonts w:ascii="Times New Roman" w:eastAsia="Calibri" w:hAnsi="Times New Roman" w:cs="Times New Roman"/>
          <w:color w:val="auto"/>
          <w:sz w:val="28"/>
          <w:szCs w:val="28"/>
          <w:lang w:val="uk-UA" w:bidi="ar-SA"/>
        </w:rPr>
        <w:t>%)</w:t>
      </w:r>
    </w:p>
    <w:p w:rsidR="009D458C" w:rsidRPr="004C3966" w:rsidRDefault="00B17344" w:rsidP="009D458C">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4C3966">
        <w:rPr>
          <w:rFonts w:ascii="Times New Roman" w:eastAsia="Calibri" w:hAnsi="Times New Roman" w:cs="Times New Roman"/>
          <w:b/>
          <w:color w:val="auto"/>
          <w:sz w:val="28"/>
          <w:szCs w:val="28"/>
          <w:lang w:val="uk-UA" w:bidi="ar-SA"/>
        </w:rPr>
        <w:t xml:space="preserve">моніторинг досягнення </w:t>
      </w:r>
      <w:r w:rsidRPr="004C3966">
        <w:rPr>
          <w:rFonts w:ascii="Times New Roman" w:eastAsia="Times New Roman" w:hAnsi="Times New Roman" w:cs="Times New Roman"/>
          <w:b/>
          <w:color w:val="auto"/>
          <w:sz w:val="28"/>
          <w:szCs w:val="28"/>
          <w:lang w:val="uk-UA" w:eastAsia="uk-UA" w:bidi="ar-SA"/>
        </w:rPr>
        <w:t xml:space="preserve">учнями </w:t>
      </w:r>
      <w:r w:rsidRPr="004C3966">
        <w:rPr>
          <w:rFonts w:ascii="Times New Roman" w:eastAsia="Calibri" w:hAnsi="Times New Roman" w:cs="Times New Roman"/>
          <w:b/>
          <w:color w:val="auto"/>
          <w:sz w:val="28"/>
          <w:szCs w:val="28"/>
          <w:lang w:val="uk-UA" w:bidi="ar-SA"/>
        </w:rPr>
        <w:t>результ</w:t>
      </w:r>
      <w:r w:rsidR="009D458C" w:rsidRPr="004C3966">
        <w:rPr>
          <w:rFonts w:ascii="Times New Roman" w:eastAsia="Calibri" w:hAnsi="Times New Roman" w:cs="Times New Roman"/>
          <w:b/>
          <w:color w:val="auto"/>
          <w:sz w:val="28"/>
          <w:szCs w:val="28"/>
          <w:lang w:val="uk-UA" w:bidi="ar-SA"/>
        </w:rPr>
        <w:t>атів навчання (компетентностей):</w:t>
      </w:r>
      <w:r w:rsidR="009D458C" w:rsidRPr="004C3966">
        <w:rPr>
          <w:rFonts w:ascii="Times New Roman" w:eastAsia="Calibri" w:hAnsi="Times New Roman" w:cs="Times New Roman"/>
          <w:color w:val="auto"/>
          <w:sz w:val="28"/>
          <w:szCs w:val="28"/>
          <w:lang w:val="uk-UA" w:bidi="ar-SA"/>
        </w:rPr>
        <w:t xml:space="preserve"> Учні школи постійно беруть участь у змаганнях та конкурсах (особливо фізичного та туристсько-краєзнавчого напрямку). </w:t>
      </w:r>
      <w:r w:rsidR="001E67DF">
        <w:rPr>
          <w:rFonts w:ascii="Times New Roman" w:eastAsia="Calibri" w:hAnsi="Times New Roman" w:cs="Times New Roman"/>
          <w:color w:val="auto"/>
          <w:sz w:val="28"/>
          <w:szCs w:val="28"/>
          <w:lang w:val="uk-UA" w:bidi="ar-SA"/>
        </w:rPr>
        <w:t xml:space="preserve">Однак, ця робота в основному проводилася в онлайн режимі. </w:t>
      </w:r>
      <w:r w:rsidR="00C3402E">
        <w:rPr>
          <w:rFonts w:ascii="Times New Roman" w:eastAsia="Calibri" w:hAnsi="Times New Roman" w:cs="Times New Roman"/>
          <w:color w:val="auto"/>
          <w:sz w:val="28"/>
          <w:szCs w:val="28"/>
          <w:lang w:val="uk-UA" w:bidi="ar-SA"/>
        </w:rPr>
        <w:t xml:space="preserve"> </w:t>
      </w:r>
    </w:p>
    <w:p w:rsidR="00B17344" w:rsidRDefault="00A329CF" w:rsidP="00EC4902">
      <w:pPr>
        <w:widowControl/>
        <w:shd w:val="clear" w:color="auto" w:fill="FFFFFF"/>
        <w:tabs>
          <w:tab w:val="left" w:pos="284"/>
          <w:tab w:val="left" w:pos="1134"/>
        </w:tabs>
        <w:ind w:left="709"/>
        <w:jc w:val="both"/>
        <w:rPr>
          <w:rFonts w:ascii="Times New Roman" w:eastAsia="Calibri" w:hAnsi="Times New Roman" w:cs="Times New Roman"/>
          <w:b/>
          <w:color w:val="auto"/>
          <w:sz w:val="28"/>
          <w:szCs w:val="28"/>
          <w:lang w:val="uk-UA" w:bidi="ar-SA"/>
        </w:rPr>
      </w:pPr>
      <w:r w:rsidRPr="00A329CF">
        <w:rPr>
          <w:rFonts w:ascii="Times New Roman" w:eastAsia="Calibri" w:hAnsi="Times New Roman" w:cs="Times New Roman"/>
          <w:color w:val="C00000"/>
          <w:sz w:val="28"/>
          <w:szCs w:val="28"/>
          <w:lang w:val="uk-UA" w:bidi="ar-SA"/>
        </w:rPr>
        <w:t xml:space="preserve"> </w:t>
      </w:r>
      <w:r w:rsidR="004C3966">
        <w:rPr>
          <w:rFonts w:ascii="Times New Roman" w:eastAsia="Calibri" w:hAnsi="Times New Roman" w:cs="Times New Roman"/>
          <w:color w:val="FF0000"/>
          <w:sz w:val="28"/>
          <w:szCs w:val="28"/>
          <w:lang w:val="uk-UA" w:bidi="ar-SA"/>
        </w:rPr>
        <w:t xml:space="preserve"> </w:t>
      </w:r>
      <w:r w:rsidR="00B17344" w:rsidRPr="009D458C">
        <w:rPr>
          <w:rFonts w:ascii="Times New Roman" w:eastAsia="Calibri" w:hAnsi="Times New Roman" w:cs="Times New Roman"/>
          <w:b/>
          <w:color w:val="auto"/>
          <w:sz w:val="28"/>
          <w:szCs w:val="28"/>
          <w:lang w:val="uk-UA" w:bidi="ar-SA"/>
        </w:rPr>
        <w:t>Завдання системи внутрішнього забезпечення якості освіти:</w:t>
      </w:r>
    </w:p>
    <w:p w:rsidR="00C3402E" w:rsidRDefault="00C3402E" w:rsidP="00C3402E">
      <w:pPr>
        <w:widowControl/>
        <w:shd w:val="clear" w:color="auto" w:fill="FFFFFF"/>
        <w:tabs>
          <w:tab w:val="left" w:pos="284"/>
          <w:tab w:val="left" w:pos="1134"/>
        </w:tabs>
        <w:ind w:firstLine="709"/>
        <w:jc w:val="both"/>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 xml:space="preserve">    - освітня діяльність:</w:t>
      </w:r>
    </w:p>
    <w:p w:rsidR="00C3402E" w:rsidRPr="00597EF4" w:rsidRDefault="00C3402E" w:rsidP="00C3402E">
      <w:pPr>
        <w:widowControl/>
        <w:shd w:val="clear" w:color="auto" w:fill="FFFFFF"/>
        <w:tabs>
          <w:tab w:val="left" w:pos="284"/>
          <w:tab w:val="left" w:pos="1134"/>
        </w:tabs>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організація освітнього процесу після вимушеного переривання його               звичного перебігу, викликаного спочатку тривалими карантинами, потім – </w:t>
      </w:r>
      <w:r>
        <w:rPr>
          <w:rFonts w:ascii="Times New Roman" w:eastAsia="Calibri" w:hAnsi="Times New Roman" w:cs="Times New Roman"/>
          <w:color w:val="auto"/>
          <w:sz w:val="28"/>
          <w:szCs w:val="28"/>
          <w:lang w:val="uk-UA" w:bidi="ar-SA"/>
        </w:rPr>
        <w:lastRenderedPageBreak/>
        <w:t>військовою агресією рф на території нашої держави; посилення національно-патріотичного виховання, формування громадянської позиції; просвіта з питань особистої безпеки; організація навчальної діяльності   здобувачів освіти та способів побудови зворотного зв’язку в умовах змішаної форми навчання; психологічні аспекти організації освітнього процесу в умовах воєнного/післявоєнного стану.</w:t>
      </w:r>
    </w:p>
    <w:p w:rsidR="00C3402E" w:rsidRPr="00C3402E" w:rsidRDefault="00B17344" w:rsidP="00C3402E">
      <w:pPr>
        <w:pStyle w:val="a3"/>
        <w:widowControl/>
        <w:numPr>
          <w:ilvl w:val="0"/>
          <w:numId w:val="1"/>
        </w:numPr>
        <w:shd w:val="clear" w:color="auto" w:fill="FFFFFF"/>
        <w:tabs>
          <w:tab w:val="left" w:pos="284"/>
          <w:tab w:val="left" w:pos="1134"/>
        </w:tabs>
        <w:jc w:val="both"/>
        <w:rPr>
          <w:rFonts w:ascii="Times New Roman" w:eastAsia="Calibri" w:hAnsi="Times New Roman" w:cs="Times New Roman"/>
          <w:b/>
          <w:color w:val="auto"/>
          <w:sz w:val="28"/>
          <w:szCs w:val="28"/>
          <w:lang w:val="uk-UA" w:bidi="ar-SA"/>
        </w:rPr>
      </w:pPr>
      <w:r w:rsidRPr="00C3402E">
        <w:rPr>
          <w:rFonts w:ascii="Times New Roman" w:eastAsia="Calibri" w:hAnsi="Times New Roman" w:cs="Times New Roman"/>
          <w:b/>
          <w:color w:val="auto"/>
          <w:sz w:val="28"/>
          <w:szCs w:val="28"/>
          <w:lang w:val="uk-UA" w:bidi="ar-SA"/>
        </w:rPr>
        <w:t>оновлення метод</w:t>
      </w:r>
      <w:r w:rsidR="009D458C" w:rsidRPr="00C3402E">
        <w:rPr>
          <w:rFonts w:ascii="Times New Roman" w:eastAsia="Calibri" w:hAnsi="Times New Roman" w:cs="Times New Roman"/>
          <w:b/>
          <w:color w:val="auto"/>
          <w:sz w:val="28"/>
          <w:szCs w:val="28"/>
          <w:lang w:val="uk-UA" w:bidi="ar-SA"/>
        </w:rPr>
        <w:t>ичної бази освітньої діяльності:</w:t>
      </w:r>
    </w:p>
    <w:p w:rsidR="009D458C" w:rsidRPr="006B3659" w:rsidRDefault="009D458C" w:rsidP="009D458C">
      <w:pPr>
        <w:widowControl/>
        <w:shd w:val="clear" w:color="auto" w:fill="FFFFFF"/>
        <w:tabs>
          <w:tab w:val="left" w:pos="284"/>
          <w:tab w:val="left" w:pos="1134"/>
        </w:tabs>
        <w:jc w:val="both"/>
        <w:rPr>
          <w:rFonts w:ascii="Times New Roman" w:eastAsia="Times New Roman" w:hAnsi="Times New Roman" w:cs="Times New Roman"/>
          <w:color w:val="auto"/>
          <w:sz w:val="28"/>
          <w:szCs w:val="28"/>
          <w:lang w:val="uk-UA" w:eastAsia="ru-RU" w:bidi="ar-SA"/>
        </w:rPr>
      </w:pPr>
      <w:r w:rsidRPr="009D458C">
        <w:rPr>
          <w:rFonts w:ascii="Times New Roman" w:eastAsia="Calibri" w:hAnsi="Times New Roman" w:cs="Times New Roman"/>
          <w:color w:val="auto"/>
          <w:sz w:val="28"/>
          <w:szCs w:val="28"/>
          <w:lang w:val="uk-UA" w:bidi="ar-SA"/>
        </w:rPr>
        <w:t xml:space="preserve"> </w:t>
      </w:r>
      <w:r>
        <w:rPr>
          <w:rFonts w:ascii="Times New Roman" w:eastAsia="Calibri" w:hAnsi="Times New Roman" w:cs="Times New Roman"/>
          <w:color w:val="auto"/>
          <w:sz w:val="28"/>
          <w:szCs w:val="28"/>
          <w:lang w:val="uk-UA" w:bidi="ar-SA"/>
        </w:rPr>
        <w:t>модернізація системи науково-методичної роботи з педагогічними працівниками школи шляхом використання сучасних підходів щодо організації науково-методичної роботи; оновлення змісту і форм науково-методичної роботи з педагогічними кадрами школи шляхом активізації та здійснення інноваційної діяльності вчителя та впровадження нових педагогічних технологій, методик, інтерактивни</w:t>
      </w:r>
      <w:r w:rsidR="004A1FF3">
        <w:rPr>
          <w:rFonts w:ascii="Times New Roman" w:eastAsia="Calibri" w:hAnsi="Times New Roman" w:cs="Times New Roman"/>
          <w:color w:val="auto"/>
          <w:sz w:val="28"/>
          <w:szCs w:val="28"/>
          <w:lang w:val="uk-UA" w:bidi="ar-SA"/>
        </w:rPr>
        <w:t>х форм і методів навчання учнів;</w:t>
      </w:r>
      <w:r>
        <w:rPr>
          <w:rFonts w:ascii="Times New Roman" w:eastAsia="Calibri" w:hAnsi="Times New Roman" w:cs="Times New Roman"/>
          <w:color w:val="auto"/>
          <w:sz w:val="28"/>
          <w:szCs w:val="28"/>
          <w:lang w:val="uk-UA" w:bidi="ar-SA"/>
        </w:rPr>
        <w:t xml:space="preserve"> координація і науково-методичний супровід доп</w:t>
      </w:r>
      <w:r w:rsidR="004A1FF3">
        <w:rPr>
          <w:rFonts w:ascii="Times New Roman" w:eastAsia="Calibri" w:hAnsi="Times New Roman" w:cs="Times New Roman"/>
          <w:color w:val="auto"/>
          <w:sz w:val="28"/>
          <w:szCs w:val="28"/>
          <w:lang w:val="uk-UA" w:bidi="ar-SA"/>
        </w:rPr>
        <w:t xml:space="preserve">рофільної підготовки  учнів; </w:t>
      </w:r>
      <w:r w:rsidR="004A1FF3" w:rsidRPr="004A1FF3">
        <w:rPr>
          <w:rFonts w:ascii="Times New Roman" w:eastAsia="Calibri" w:hAnsi="Times New Roman" w:cs="Times New Roman"/>
          <w:color w:val="auto"/>
          <w:sz w:val="28"/>
          <w:szCs w:val="28"/>
          <w:lang w:val="uk-UA" w:bidi="ar-SA"/>
        </w:rPr>
        <w:t>забезпечення якісної підготовки вчителів до дистанційної форми навчання.</w:t>
      </w:r>
    </w:p>
    <w:p w:rsidR="00C3402E" w:rsidRPr="00C3402E" w:rsidRDefault="00B17344" w:rsidP="00C3402E">
      <w:pPr>
        <w:pStyle w:val="a3"/>
        <w:widowControl/>
        <w:numPr>
          <w:ilvl w:val="0"/>
          <w:numId w:val="3"/>
        </w:numPr>
        <w:shd w:val="clear" w:color="auto" w:fill="FFFFFF"/>
        <w:tabs>
          <w:tab w:val="left" w:pos="284"/>
          <w:tab w:val="left" w:pos="1134"/>
        </w:tabs>
        <w:jc w:val="both"/>
        <w:rPr>
          <w:rFonts w:ascii="Times New Roman" w:eastAsia="Times New Roman" w:hAnsi="Times New Roman" w:cs="Times New Roman"/>
          <w:color w:val="auto"/>
          <w:sz w:val="28"/>
          <w:szCs w:val="28"/>
          <w:lang w:val="uk-UA" w:eastAsia="ru-RU" w:bidi="ar-SA"/>
        </w:rPr>
      </w:pPr>
      <w:r w:rsidRPr="00C3402E">
        <w:rPr>
          <w:rFonts w:ascii="Times New Roman" w:eastAsia="Calibri" w:hAnsi="Times New Roman" w:cs="Times New Roman"/>
          <w:b/>
          <w:color w:val="auto"/>
          <w:sz w:val="28"/>
          <w:szCs w:val="28"/>
          <w:lang w:val="uk-UA" w:bidi="ar-SA"/>
        </w:rPr>
        <w:t xml:space="preserve">контроль за виконанням навчальних планів та освітньої програми, якістю знань, умінь і навичок учнів, розробка </w:t>
      </w:r>
      <w:r w:rsidR="009D458C" w:rsidRPr="00C3402E">
        <w:rPr>
          <w:rFonts w:ascii="Times New Roman" w:eastAsia="Calibri" w:hAnsi="Times New Roman" w:cs="Times New Roman"/>
          <w:b/>
          <w:color w:val="auto"/>
          <w:sz w:val="28"/>
          <w:szCs w:val="28"/>
          <w:lang w:val="uk-UA" w:bidi="ar-SA"/>
        </w:rPr>
        <w:t>рекомендацій щодо їх покращення:</w:t>
      </w:r>
    </w:p>
    <w:p w:rsidR="009D458C" w:rsidRPr="00C3402E" w:rsidRDefault="009D458C" w:rsidP="00C3402E">
      <w:pPr>
        <w:widowControl/>
        <w:shd w:val="clear" w:color="auto" w:fill="FFFFFF"/>
        <w:tabs>
          <w:tab w:val="left" w:pos="284"/>
          <w:tab w:val="left" w:pos="1134"/>
        </w:tabs>
        <w:jc w:val="both"/>
        <w:rPr>
          <w:rFonts w:ascii="Times New Roman" w:eastAsia="Times New Roman" w:hAnsi="Times New Roman" w:cs="Times New Roman"/>
          <w:color w:val="auto"/>
          <w:sz w:val="28"/>
          <w:szCs w:val="28"/>
          <w:lang w:val="uk-UA" w:eastAsia="ru-RU" w:bidi="ar-SA"/>
        </w:rPr>
      </w:pPr>
      <w:r w:rsidRPr="00C3402E">
        <w:rPr>
          <w:rFonts w:ascii="Times New Roman" w:eastAsia="Calibri" w:hAnsi="Times New Roman" w:cs="Times New Roman"/>
          <w:color w:val="auto"/>
          <w:sz w:val="28"/>
          <w:szCs w:val="28"/>
          <w:lang w:val="uk-UA" w:bidi="ar-SA"/>
        </w:rPr>
        <w:t xml:space="preserve"> проводиться постійно, відповідно до річного плану роботи школи, перспективного планування, плану внутрішкільного контролю. Ці питання систематично розглядаються на засіданнях педагогічної ради школи, методичних об’єднаннях, нарадах.</w:t>
      </w:r>
    </w:p>
    <w:p w:rsidR="009D458C" w:rsidRPr="00C3402E" w:rsidRDefault="00C3402E" w:rsidP="00C3402E">
      <w:pPr>
        <w:pStyle w:val="a3"/>
        <w:widowControl/>
        <w:spacing w:after="200"/>
        <w:ind w:left="0"/>
        <w:jc w:val="both"/>
        <w:rPr>
          <w:rFonts w:ascii="Times New Roman" w:eastAsia="Calibri" w:hAnsi="Times New Roman" w:cs="Times New Roman"/>
          <w:color w:val="auto"/>
          <w:sz w:val="28"/>
          <w:szCs w:val="28"/>
          <w:lang w:val="uk-UA" w:bidi="ar-SA"/>
        </w:rPr>
      </w:pPr>
      <w:r>
        <w:rPr>
          <w:rFonts w:ascii="Times New Roman" w:eastAsia="Calibri" w:hAnsi="Times New Roman" w:cs="Times New Roman"/>
          <w:b/>
          <w:color w:val="auto"/>
          <w:sz w:val="28"/>
          <w:szCs w:val="28"/>
          <w:lang w:val="uk-UA" w:bidi="ar-SA"/>
        </w:rPr>
        <w:t xml:space="preserve">        - </w:t>
      </w:r>
      <w:r w:rsidR="00B17344" w:rsidRPr="00C3402E">
        <w:rPr>
          <w:rFonts w:ascii="Times New Roman" w:eastAsia="Calibri" w:hAnsi="Times New Roman" w:cs="Times New Roman"/>
          <w:b/>
          <w:color w:val="auto"/>
          <w:sz w:val="28"/>
          <w:szCs w:val="28"/>
          <w:lang w:val="uk-UA" w:bidi="ar-SA"/>
        </w:rPr>
        <w:t>моніторинг та оптимізація соціально-психологі</w:t>
      </w:r>
      <w:r w:rsidR="009D458C" w:rsidRPr="00C3402E">
        <w:rPr>
          <w:rFonts w:ascii="Times New Roman" w:eastAsia="Calibri" w:hAnsi="Times New Roman" w:cs="Times New Roman"/>
          <w:b/>
          <w:color w:val="auto"/>
          <w:sz w:val="28"/>
          <w:szCs w:val="28"/>
          <w:lang w:val="uk-UA" w:bidi="ar-SA"/>
        </w:rPr>
        <w:t>чного середовища закладу освіти:</w:t>
      </w:r>
      <w:r w:rsidR="009D458C" w:rsidRPr="00C3402E">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C3402E">
        <w:rPr>
          <w:rFonts w:ascii="Times New Roman" w:hAnsi="Times New Roman" w:cs="Times New Roman"/>
          <w:sz w:val="28"/>
          <w:szCs w:val="28"/>
          <w:lang w:val="uk-UA"/>
        </w:rPr>
        <w:t>м</w:t>
      </w:r>
      <w:r w:rsidR="009D458C" w:rsidRPr="00C3402E">
        <w:rPr>
          <w:rFonts w:ascii="Times New Roman" w:hAnsi="Times New Roman" w:cs="Times New Roman"/>
          <w:sz w:val="28"/>
          <w:szCs w:val="28"/>
          <w:lang w:val="uk-UA"/>
        </w:rPr>
        <w:t>оніторинг стану сформованості освітнього середовища  школи має на меті чіткий контроль розвитку освітнього середовища, в яке водять учні, вчителі, батьки.  Було проведено соціально-психологічну роботу за такими напрямами</w:t>
      </w:r>
      <w:r w:rsidR="009D458C" w:rsidRPr="00C3402E">
        <w:rPr>
          <w:rFonts w:ascii="Times New Roman" w:hAnsi="Times New Roman" w:cs="Times New Roman"/>
          <w:sz w:val="28"/>
          <w:szCs w:val="28"/>
          <w:lang w:val="ru-RU"/>
        </w:rPr>
        <w:t>:</w:t>
      </w:r>
      <w:r w:rsidR="009D458C" w:rsidRPr="00C3402E">
        <w:rPr>
          <w:rFonts w:ascii="Times New Roman" w:hAnsi="Times New Roman" w:cs="Times New Roman"/>
          <w:sz w:val="28"/>
          <w:szCs w:val="28"/>
          <w:lang w:val="uk-UA"/>
        </w:rPr>
        <w:t xml:space="preserve"> діагностичний</w:t>
      </w:r>
      <w:r w:rsidR="009D458C" w:rsidRPr="00C3402E">
        <w:rPr>
          <w:rFonts w:ascii="Times New Roman" w:hAnsi="Times New Roman" w:cs="Times New Roman"/>
          <w:sz w:val="28"/>
          <w:szCs w:val="28"/>
          <w:lang w:val="ru-RU"/>
        </w:rPr>
        <w:t>,</w:t>
      </w:r>
      <w:r w:rsidR="009D458C" w:rsidRPr="00C3402E">
        <w:rPr>
          <w:rFonts w:ascii="Times New Roman" w:hAnsi="Times New Roman" w:cs="Times New Roman"/>
          <w:sz w:val="28"/>
          <w:szCs w:val="28"/>
          <w:lang w:val="uk-UA"/>
        </w:rPr>
        <w:t xml:space="preserve"> консультаційний</w:t>
      </w:r>
      <w:r w:rsidR="009D458C" w:rsidRPr="00C3402E">
        <w:rPr>
          <w:rFonts w:ascii="Times New Roman" w:hAnsi="Times New Roman" w:cs="Times New Roman"/>
          <w:sz w:val="28"/>
          <w:szCs w:val="28"/>
          <w:lang w:val="ru-RU"/>
        </w:rPr>
        <w:t>,</w:t>
      </w:r>
      <w:r w:rsidR="009D458C" w:rsidRPr="00C3402E">
        <w:rPr>
          <w:rFonts w:ascii="Times New Roman" w:hAnsi="Times New Roman" w:cs="Times New Roman"/>
          <w:sz w:val="28"/>
          <w:szCs w:val="28"/>
          <w:lang w:val="uk-UA"/>
        </w:rPr>
        <w:t xml:space="preserve"> корекційно-відновлювальний та розвивальний</w:t>
      </w:r>
      <w:r w:rsidR="009D458C" w:rsidRPr="00C3402E">
        <w:rPr>
          <w:rFonts w:ascii="Times New Roman" w:hAnsi="Times New Roman" w:cs="Times New Roman"/>
          <w:sz w:val="28"/>
          <w:szCs w:val="28"/>
          <w:lang w:val="ru-RU"/>
        </w:rPr>
        <w:t xml:space="preserve">, </w:t>
      </w:r>
      <w:r w:rsidR="009D458C" w:rsidRPr="00C3402E">
        <w:rPr>
          <w:rFonts w:ascii="Times New Roman" w:hAnsi="Times New Roman" w:cs="Times New Roman"/>
          <w:sz w:val="28"/>
          <w:szCs w:val="28"/>
          <w:lang w:val="uk-UA"/>
        </w:rPr>
        <w:t>просвітницький</w:t>
      </w:r>
      <w:r w:rsidR="009D458C" w:rsidRPr="00C3402E">
        <w:rPr>
          <w:rFonts w:ascii="Times New Roman" w:hAnsi="Times New Roman" w:cs="Times New Roman"/>
          <w:sz w:val="28"/>
          <w:szCs w:val="28"/>
          <w:lang w:val="ru-RU"/>
        </w:rPr>
        <w:t>,</w:t>
      </w:r>
      <w:r w:rsidR="009D458C" w:rsidRPr="00C3402E">
        <w:rPr>
          <w:rFonts w:ascii="Times New Roman" w:hAnsi="Times New Roman" w:cs="Times New Roman"/>
          <w:sz w:val="28"/>
          <w:szCs w:val="28"/>
          <w:lang w:val="uk-UA"/>
        </w:rPr>
        <w:t xml:space="preserve"> організаційно-методичний</w:t>
      </w:r>
      <w:r w:rsidR="009D458C" w:rsidRPr="00C3402E">
        <w:rPr>
          <w:rFonts w:ascii="Times New Roman" w:hAnsi="Times New Roman" w:cs="Times New Roman"/>
          <w:sz w:val="28"/>
          <w:szCs w:val="28"/>
          <w:lang w:val="ru-RU"/>
        </w:rPr>
        <w:t>,</w:t>
      </w:r>
      <w:r w:rsidR="009D458C" w:rsidRPr="00C3402E">
        <w:rPr>
          <w:rFonts w:ascii="Times New Roman" w:hAnsi="Times New Roman" w:cs="Times New Roman"/>
          <w:sz w:val="28"/>
          <w:szCs w:val="28"/>
          <w:lang w:val="uk-UA"/>
        </w:rPr>
        <w:t xml:space="preserve"> захисний прогностичний. Моніторинг освітнього середовища школи забезпечує оптимізацію взаємодії суб’єктів освітнього середовища на всіх рівнях, коригування змісту освіти, виявлення продуктивності діяльності суб’єктів освітнього середовища та збереження їхнього </w:t>
      </w:r>
      <w:r w:rsidR="00EC4902" w:rsidRPr="00C3402E">
        <w:rPr>
          <w:rFonts w:ascii="Times New Roman" w:hAnsi="Times New Roman" w:cs="Times New Roman"/>
          <w:sz w:val="28"/>
          <w:szCs w:val="28"/>
          <w:lang w:val="uk-UA"/>
        </w:rPr>
        <w:t>здоров’я</w:t>
      </w:r>
      <w:r w:rsidR="009D458C" w:rsidRPr="00C3402E">
        <w:rPr>
          <w:rFonts w:ascii="Times New Roman" w:hAnsi="Times New Roman" w:cs="Times New Roman"/>
          <w:sz w:val="28"/>
          <w:szCs w:val="28"/>
          <w:lang w:val="uk-UA"/>
        </w:rPr>
        <w:t xml:space="preserve"> (фізичного, психологічного, соціального) вдосконалення педагогічної майстерності членів колективу. Перспективними є дослідження щодо збору діагностичної інформації за такими критеріями.</w:t>
      </w:r>
    </w:p>
    <w:p w:rsidR="009D458C" w:rsidRPr="009D458C" w:rsidRDefault="009D458C" w:rsidP="009D458C">
      <w:pPr>
        <w:pStyle w:val="a3"/>
        <w:widowControl/>
        <w:numPr>
          <w:ilvl w:val="0"/>
          <w:numId w:val="3"/>
        </w:numPr>
        <w:spacing w:after="200"/>
        <w:jc w:val="both"/>
        <w:rPr>
          <w:rFonts w:ascii="Times New Roman" w:eastAsia="Calibri" w:hAnsi="Times New Roman" w:cs="Times New Roman"/>
          <w:color w:val="auto"/>
          <w:sz w:val="28"/>
          <w:szCs w:val="28"/>
          <w:lang w:val="uk-UA" w:bidi="ar-SA"/>
        </w:rPr>
      </w:pPr>
      <w:r w:rsidRPr="009D458C">
        <w:rPr>
          <w:rFonts w:ascii="Times New Roman" w:eastAsia="Calibri" w:hAnsi="Times New Roman" w:cs="Times New Roman"/>
          <w:color w:val="auto"/>
          <w:sz w:val="28"/>
          <w:szCs w:val="28"/>
          <w:lang w:val="uk-UA" w:bidi="ar-SA"/>
        </w:rPr>
        <w:t xml:space="preserve"> Особистісно-розвивальний (психологічний стан дитини, вчителя, адаптація, емоційний клімат в класі, мотивація, ціннісні орієнтації,    рівень фізичного розвитку, самооцінка, рівень домагань суб’єктів освітнього середовища навчального закладу)</w:t>
      </w:r>
    </w:p>
    <w:p w:rsidR="009D458C" w:rsidRPr="009D458C" w:rsidRDefault="009D458C" w:rsidP="009D458C">
      <w:pPr>
        <w:widowControl/>
        <w:numPr>
          <w:ilvl w:val="0"/>
          <w:numId w:val="3"/>
        </w:numPr>
        <w:spacing w:after="200"/>
        <w:contextualSpacing/>
        <w:jc w:val="both"/>
        <w:rPr>
          <w:rFonts w:ascii="Times New Roman" w:eastAsia="Calibri" w:hAnsi="Times New Roman" w:cs="Times New Roman"/>
          <w:color w:val="auto"/>
          <w:sz w:val="28"/>
          <w:szCs w:val="28"/>
          <w:lang w:val="uk-UA" w:bidi="ar-SA"/>
        </w:rPr>
      </w:pPr>
      <w:r w:rsidRPr="009D458C">
        <w:rPr>
          <w:rFonts w:ascii="Times New Roman" w:eastAsia="Calibri" w:hAnsi="Times New Roman" w:cs="Times New Roman"/>
          <w:color w:val="auto"/>
          <w:sz w:val="28"/>
          <w:szCs w:val="28"/>
          <w:lang w:val="uk-UA" w:bidi="ar-SA"/>
        </w:rPr>
        <w:t>Соціальний (засоби комунікацій, комунікативна компетентність, статус у групі, поведінка в конфлікті)</w:t>
      </w:r>
    </w:p>
    <w:p w:rsidR="009D458C" w:rsidRPr="009D458C" w:rsidRDefault="009D458C" w:rsidP="009D458C">
      <w:pPr>
        <w:widowControl/>
        <w:numPr>
          <w:ilvl w:val="0"/>
          <w:numId w:val="3"/>
        </w:numPr>
        <w:spacing w:after="200"/>
        <w:contextualSpacing/>
        <w:jc w:val="both"/>
        <w:rPr>
          <w:rFonts w:ascii="Times New Roman" w:eastAsia="Calibri" w:hAnsi="Times New Roman" w:cs="Times New Roman"/>
          <w:color w:val="auto"/>
          <w:sz w:val="28"/>
          <w:szCs w:val="28"/>
          <w:lang w:val="uk-UA" w:bidi="ar-SA"/>
        </w:rPr>
      </w:pPr>
      <w:r w:rsidRPr="009D458C">
        <w:rPr>
          <w:rFonts w:ascii="Times New Roman" w:eastAsia="Calibri" w:hAnsi="Times New Roman" w:cs="Times New Roman"/>
          <w:color w:val="auto"/>
          <w:sz w:val="28"/>
          <w:szCs w:val="28"/>
          <w:lang w:val="uk-UA" w:bidi="ar-SA"/>
        </w:rPr>
        <w:t>Освітньо-професійний (умови для різних видів активності: творчої, наукової, спортивної ,професійний розвиток, формування професійної компетентності)</w:t>
      </w:r>
    </w:p>
    <w:p w:rsidR="009D458C" w:rsidRPr="009D458C" w:rsidRDefault="009D458C" w:rsidP="009D458C">
      <w:pPr>
        <w:widowControl/>
        <w:numPr>
          <w:ilvl w:val="0"/>
          <w:numId w:val="3"/>
        </w:numPr>
        <w:spacing w:after="200"/>
        <w:contextualSpacing/>
        <w:jc w:val="both"/>
        <w:rPr>
          <w:rFonts w:ascii="Times New Roman" w:eastAsia="Calibri" w:hAnsi="Times New Roman" w:cs="Times New Roman"/>
          <w:color w:val="auto"/>
          <w:sz w:val="28"/>
          <w:szCs w:val="28"/>
          <w:lang w:val="uk-UA" w:bidi="ar-SA"/>
        </w:rPr>
      </w:pPr>
      <w:r w:rsidRPr="009D458C">
        <w:rPr>
          <w:rFonts w:ascii="Times New Roman" w:eastAsia="Calibri" w:hAnsi="Times New Roman" w:cs="Times New Roman"/>
          <w:color w:val="auto"/>
          <w:sz w:val="28"/>
          <w:szCs w:val="28"/>
          <w:lang w:val="uk-UA" w:bidi="ar-SA"/>
        </w:rPr>
        <w:lastRenderedPageBreak/>
        <w:t>Матеріально-базовий (предмети оточення, навчальні приміщення, естетичне оформлення аудиторій)</w:t>
      </w:r>
    </w:p>
    <w:p w:rsidR="009D458C" w:rsidRPr="009D458C" w:rsidRDefault="009D458C" w:rsidP="009D458C">
      <w:pPr>
        <w:ind w:firstLine="360"/>
        <w:jc w:val="both"/>
        <w:rPr>
          <w:rFonts w:ascii="Times New Roman" w:hAnsi="Times New Roman" w:cs="Times New Roman"/>
          <w:sz w:val="28"/>
          <w:szCs w:val="28"/>
          <w:lang w:val="uk-UA"/>
        </w:rPr>
      </w:pPr>
      <w:r w:rsidRPr="009D458C">
        <w:rPr>
          <w:rFonts w:ascii="Times New Roman" w:hAnsi="Times New Roman" w:cs="Times New Roman"/>
          <w:sz w:val="28"/>
          <w:szCs w:val="28"/>
          <w:lang w:val="uk-UA"/>
        </w:rPr>
        <w:t>Отже, ефективність процесу формування та розвиток освітнього середовища у  школі передбачає проведення зовнішньої та внутрішнього аналізу та соціально-педагогічний супровід усіх учасників  різнорівневого моніторингу освітнього середовища.</w:t>
      </w:r>
    </w:p>
    <w:p w:rsidR="00C3402E" w:rsidRDefault="00B17344" w:rsidP="00C3402E">
      <w:pPr>
        <w:pStyle w:val="a3"/>
        <w:widowControl/>
        <w:numPr>
          <w:ilvl w:val="0"/>
          <w:numId w:val="2"/>
        </w:numPr>
        <w:shd w:val="clear" w:color="auto" w:fill="FFFFFF"/>
        <w:tabs>
          <w:tab w:val="left" w:pos="284"/>
          <w:tab w:val="left" w:pos="1134"/>
        </w:tabs>
        <w:jc w:val="both"/>
        <w:rPr>
          <w:rFonts w:ascii="Times New Roman" w:eastAsia="Calibri" w:hAnsi="Times New Roman" w:cs="Times New Roman"/>
          <w:color w:val="auto"/>
          <w:sz w:val="28"/>
          <w:szCs w:val="28"/>
          <w:lang w:val="uk-UA" w:bidi="ar-SA"/>
        </w:rPr>
      </w:pPr>
      <w:r w:rsidRPr="00C3402E">
        <w:rPr>
          <w:rFonts w:ascii="Times New Roman" w:eastAsia="Calibri" w:hAnsi="Times New Roman" w:cs="Times New Roman"/>
          <w:b/>
          <w:color w:val="auto"/>
          <w:sz w:val="28"/>
          <w:szCs w:val="28"/>
          <w:lang w:val="uk-UA" w:bidi="ar-SA"/>
        </w:rPr>
        <w:t>створення необхідних умов для підвищення фахового кваліфікаційного рівня педагогічних працівників</w:t>
      </w:r>
      <w:r w:rsidR="009D458C" w:rsidRPr="00C3402E">
        <w:rPr>
          <w:rFonts w:ascii="Times New Roman" w:eastAsia="Calibri" w:hAnsi="Times New Roman" w:cs="Times New Roman"/>
          <w:b/>
          <w:color w:val="auto"/>
          <w:sz w:val="28"/>
          <w:szCs w:val="28"/>
          <w:lang w:val="uk-UA" w:bidi="ar-SA"/>
        </w:rPr>
        <w:t>:</w:t>
      </w:r>
      <w:r w:rsidR="009D458C" w:rsidRPr="00C3402E">
        <w:rPr>
          <w:rFonts w:ascii="Times New Roman" w:eastAsia="Calibri" w:hAnsi="Times New Roman" w:cs="Times New Roman"/>
          <w:color w:val="auto"/>
          <w:sz w:val="28"/>
          <w:szCs w:val="28"/>
          <w:lang w:val="uk-UA" w:bidi="ar-SA"/>
        </w:rPr>
        <w:t xml:space="preserve"> </w:t>
      </w:r>
    </w:p>
    <w:p w:rsidR="009D458C" w:rsidRPr="00C3402E" w:rsidRDefault="00C3402E" w:rsidP="00C3402E">
      <w:pPr>
        <w:widowControl/>
        <w:shd w:val="clear" w:color="auto" w:fill="FFFFFF"/>
        <w:tabs>
          <w:tab w:val="left" w:pos="284"/>
          <w:tab w:val="left" w:pos="1134"/>
        </w:tabs>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п</w:t>
      </w:r>
      <w:r w:rsidR="009D458C" w:rsidRPr="00C3402E">
        <w:rPr>
          <w:rFonts w:ascii="Times New Roman" w:eastAsia="Calibri" w:hAnsi="Times New Roman" w:cs="Times New Roman"/>
          <w:color w:val="auto"/>
          <w:sz w:val="28"/>
          <w:szCs w:val="28"/>
          <w:lang w:val="uk-UA" w:bidi="ar-SA"/>
        </w:rPr>
        <w:t xml:space="preserve">ідвищення фахового і кваліфікаційного рівня, методичної майстерності </w:t>
      </w:r>
      <w:r>
        <w:rPr>
          <w:rFonts w:ascii="Times New Roman" w:eastAsia="Calibri" w:hAnsi="Times New Roman" w:cs="Times New Roman"/>
          <w:color w:val="auto"/>
          <w:sz w:val="28"/>
          <w:szCs w:val="28"/>
          <w:lang w:val="uk-UA" w:bidi="ar-SA"/>
        </w:rPr>
        <w:t>п</w:t>
      </w:r>
      <w:r w:rsidR="009D458C" w:rsidRPr="00C3402E">
        <w:rPr>
          <w:rFonts w:ascii="Times New Roman" w:eastAsia="Calibri" w:hAnsi="Times New Roman" w:cs="Times New Roman"/>
          <w:color w:val="auto"/>
          <w:sz w:val="28"/>
          <w:szCs w:val="28"/>
          <w:lang w:val="uk-UA" w:bidi="ar-SA"/>
        </w:rPr>
        <w:t>едагогічних працівників школи відбувається завдяки:</w:t>
      </w:r>
    </w:p>
    <w:p w:rsidR="009D458C" w:rsidRPr="009D458C" w:rsidRDefault="00C3402E" w:rsidP="009D458C">
      <w:pPr>
        <w:widowControl/>
        <w:numPr>
          <w:ilvl w:val="0"/>
          <w:numId w:val="2"/>
        </w:numPr>
        <w:shd w:val="clear" w:color="auto" w:fill="FFFFFF"/>
        <w:tabs>
          <w:tab w:val="left" w:pos="284"/>
          <w:tab w:val="left" w:pos="1134"/>
        </w:tabs>
        <w:spacing w:after="200" w:line="276" w:lineRule="auto"/>
        <w:contextualSpacing/>
        <w:jc w:val="both"/>
        <w:rPr>
          <w:rFonts w:ascii="Times New Roman" w:eastAsia="Times New Roman" w:hAnsi="Times New Roman" w:cs="Times New Roman"/>
          <w:bCs/>
          <w:iCs/>
          <w:color w:val="auto"/>
          <w:sz w:val="28"/>
          <w:szCs w:val="28"/>
          <w:lang w:val="uk-UA" w:bidi="ar-SA"/>
        </w:rPr>
      </w:pPr>
      <w:r>
        <w:rPr>
          <w:rFonts w:ascii="Times New Roman" w:eastAsia="Times New Roman" w:hAnsi="Times New Roman" w:cs="Times New Roman"/>
          <w:bCs/>
          <w:iCs/>
          <w:color w:val="auto"/>
          <w:sz w:val="28"/>
          <w:szCs w:val="28"/>
          <w:lang w:val="uk-UA" w:bidi="ar-SA"/>
        </w:rPr>
        <w:t>с</w:t>
      </w:r>
      <w:r w:rsidR="009D458C" w:rsidRPr="009D458C">
        <w:rPr>
          <w:rFonts w:ascii="Times New Roman" w:eastAsia="Times New Roman" w:hAnsi="Times New Roman" w:cs="Times New Roman"/>
          <w:bCs/>
          <w:iCs/>
          <w:color w:val="auto"/>
          <w:sz w:val="28"/>
          <w:szCs w:val="28"/>
          <w:lang w:val="uk-UA" w:bidi="ar-SA"/>
        </w:rPr>
        <w:t xml:space="preserve">истемі методичної роботи в школі ( заходи з вивчення передового педагогічного досвіду та втілення його у практику поширення педагогічного досвіду учителів, атестація вчителів, робота шкіл молодого вчителя та шкільні методичні семінари, робота творчих груп);  </w:t>
      </w:r>
    </w:p>
    <w:p w:rsidR="009D458C" w:rsidRPr="009D458C" w:rsidRDefault="00C3402E" w:rsidP="009D458C">
      <w:pPr>
        <w:widowControl/>
        <w:numPr>
          <w:ilvl w:val="0"/>
          <w:numId w:val="2"/>
        </w:numPr>
        <w:shd w:val="clear" w:color="auto" w:fill="FFFFFF"/>
        <w:tabs>
          <w:tab w:val="left" w:pos="284"/>
          <w:tab w:val="left" w:pos="1134"/>
        </w:tabs>
        <w:spacing w:after="200" w:line="276" w:lineRule="auto"/>
        <w:contextualSpacing/>
        <w:jc w:val="both"/>
        <w:rPr>
          <w:rFonts w:ascii="Times New Roman" w:eastAsia="Times New Roman" w:hAnsi="Times New Roman" w:cs="Times New Roman"/>
          <w:bCs/>
          <w:iCs/>
          <w:color w:val="auto"/>
          <w:sz w:val="28"/>
          <w:szCs w:val="28"/>
          <w:lang w:val="uk-UA" w:bidi="ar-SA"/>
        </w:rPr>
      </w:pPr>
      <w:r>
        <w:rPr>
          <w:rFonts w:ascii="Times New Roman" w:eastAsia="Times New Roman" w:hAnsi="Times New Roman" w:cs="Times New Roman"/>
          <w:bCs/>
          <w:iCs/>
          <w:color w:val="auto"/>
          <w:sz w:val="28"/>
          <w:szCs w:val="28"/>
          <w:lang w:val="uk-UA" w:bidi="ar-SA"/>
        </w:rPr>
        <w:t>с</w:t>
      </w:r>
      <w:r w:rsidR="009D458C" w:rsidRPr="009D458C">
        <w:rPr>
          <w:rFonts w:ascii="Times New Roman" w:eastAsia="Times New Roman" w:hAnsi="Times New Roman" w:cs="Times New Roman"/>
          <w:bCs/>
          <w:iCs/>
          <w:color w:val="auto"/>
          <w:sz w:val="28"/>
          <w:szCs w:val="28"/>
          <w:lang w:val="uk-UA" w:bidi="ar-SA"/>
        </w:rPr>
        <w:t>амоосвіті педагогічних працівників;</w:t>
      </w:r>
    </w:p>
    <w:p w:rsidR="009D458C" w:rsidRPr="009D458C" w:rsidRDefault="00C3402E" w:rsidP="009D458C">
      <w:pPr>
        <w:widowControl/>
        <w:numPr>
          <w:ilvl w:val="0"/>
          <w:numId w:val="2"/>
        </w:numPr>
        <w:shd w:val="clear" w:color="auto" w:fill="FFFFFF"/>
        <w:tabs>
          <w:tab w:val="left" w:pos="284"/>
          <w:tab w:val="left" w:pos="1134"/>
        </w:tabs>
        <w:spacing w:after="200" w:line="276" w:lineRule="auto"/>
        <w:contextualSpacing/>
        <w:jc w:val="both"/>
        <w:rPr>
          <w:rFonts w:ascii="Times New Roman" w:eastAsia="Times New Roman" w:hAnsi="Times New Roman" w:cs="Times New Roman"/>
          <w:bCs/>
          <w:iCs/>
          <w:color w:val="auto"/>
          <w:sz w:val="28"/>
          <w:szCs w:val="28"/>
          <w:lang w:val="uk-UA" w:bidi="ar-SA"/>
        </w:rPr>
      </w:pPr>
      <w:r>
        <w:rPr>
          <w:rFonts w:ascii="Times New Roman" w:eastAsia="Times New Roman" w:hAnsi="Times New Roman" w:cs="Times New Roman"/>
          <w:bCs/>
          <w:iCs/>
          <w:color w:val="auto"/>
          <w:sz w:val="28"/>
          <w:szCs w:val="28"/>
          <w:lang w:val="uk-UA" w:bidi="ar-SA"/>
        </w:rPr>
        <w:t>н</w:t>
      </w:r>
      <w:r w:rsidR="009D458C" w:rsidRPr="009D458C">
        <w:rPr>
          <w:rFonts w:ascii="Times New Roman" w:eastAsia="Times New Roman" w:hAnsi="Times New Roman" w:cs="Times New Roman"/>
          <w:bCs/>
          <w:iCs/>
          <w:color w:val="auto"/>
          <w:sz w:val="28"/>
          <w:szCs w:val="28"/>
          <w:lang w:val="uk-UA" w:bidi="ar-SA"/>
        </w:rPr>
        <w:t>авчанню на курсах підвищення кваліфікації;</w:t>
      </w:r>
    </w:p>
    <w:p w:rsidR="009D458C" w:rsidRPr="009D458C" w:rsidRDefault="00C3402E" w:rsidP="009D458C">
      <w:pPr>
        <w:widowControl/>
        <w:numPr>
          <w:ilvl w:val="0"/>
          <w:numId w:val="2"/>
        </w:numPr>
        <w:shd w:val="clear" w:color="auto" w:fill="FFFFFF"/>
        <w:tabs>
          <w:tab w:val="left" w:pos="284"/>
          <w:tab w:val="left" w:pos="1134"/>
        </w:tabs>
        <w:spacing w:after="200" w:line="276" w:lineRule="auto"/>
        <w:contextualSpacing/>
        <w:jc w:val="both"/>
        <w:rPr>
          <w:rFonts w:ascii="Times New Roman" w:eastAsia="Times New Roman" w:hAnsi="Times New Roman" w:cs="Times New Roman"/>
          <w:bCs/>
          <w:iCs/>
          <w:color w:val="auto"/>
          <w:sz w:val="28"/>
          <w:szCs w:val="28"/>
          <w:lang w:val="uk-UA" w:bidi="ar-SA"/>
        </w:rPr>
      </w:pPr>
      <w:r>
        <w:rPr>
          <w:rFonts w:ascii="Times New Roman" w:eastAsia="Times New Roman" w:hAnsi="Times New Roman" w:cs="Times New Roman"/>
          <w:bCs/>
          <w:iCs/>
          <w:color w:val="auto"/>
          <w:sz w:val="28"/>
          <w:szCs w:val="28"/>
          <w:lang w:val="uk-UA" w:bidi="ar-SA"/>
        </w:rPr>
        <w:t>в</w:t>
      </w:r>
      <w:r w:rsidR="009D458C" w:rsidRPr="009D458C">
        <w:rPr>
          <w:rFonts w:ascii="Times New Roman" w:eastAsia="Times New Roman" w:hAnsi="Times New Roman" w:cs="Times New Roman"/>
          <w:bCs/>
          <w:iCs/>
          <w:color w:val="auto"/>
          <w:sz w:val="28"/>
          <w:szCs w:val="28"/>
          <w:lang w:val="uk-UA" w:bidi="ar-SA"/>
        </w:rPr>
        <w:t>ідвідуванню педагогічними працівниками семінарів, круглих столів, конференцій, методичних зустрічей (різних рівнів).</w:t>
      </w:r>
    </w:p>
    <w:p w:rsidR="00B17344" w:rsidRPr="009D458C" w:rsidRDefault="00B17344" w:rsidP="00B17344">
      <w:pPr>
        <w:widowControl/>
        <w:shd w:val="clear" w:color="auto" w:fill="FFFFFF"/>
        <w:tabs>
          <w:tab w:val="left" w:pos="284"/>
          <w:tab w:val="left" w:pos="1134"/>
        </w:tabs>
        <w:ind w:firstLine="709"/>
        <w:jc w:val="both"/>
        <w:rPr>
          <w:rFonts w:ascii="Times New Roman" w:eastAsia="Times New Roman" w:hAnsi="Times New Roman" w:cs="Times New Roman"/>
          <w:b/>
          <w:bCs/>
          <w:iCs/>
          <w:color w:val="auto"/>
          <w:sz w:val="28"/>
          <w:szCs w:val="28"/>
          <w:lang w:val="uk-UA" w:bidi="ar-SA"/>
        </w:rPr>
      </w:pPr>
    </w:p>
    <w:p w:rsidR="00B17344" w:rsidRPr="00C167B4" w:rsidRDefault="00B17344" w:rsidP="00B1734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i/>
          <w:color w:val="auto"/>
          <w:sz w:val="28"/>
          <w:szCs w:val="28"/>
          <w:lang w:val="uk-UA" w:bidi="ar-SA"/>
        </w:rPr>
        <w:t>Освітня програма закладу базової середньої освіти</w:t>
      </w:r>
      <w:r w:rsidRPr="00C167B4">
        <w:rPr>
          <w:rFonts w:ascii="Times New Roman" w:eastAsia="Calibri" w:hAnsi="Times New Roman" w:cs="Times New Roman"/>
          <w:color w:val="auto"/>
          <w:sz w:val="28"/>
          <w:szCs w:val="28"/>
          <w:lang w:val="uk-UA" w:bidi="ar-SA"/>
        </w:rPr>
        <w:t xml:space="preserve"> </w:t>
      </w:r>
      <w:r w:rsidR="006B12D6">
        <w:rPr>
          <w:rFonts w:ascii="Times New Roman" w:eastAsia="Calibri" w:hAnsi="Times New Roman" w:cs="Times New Roman"/>
          <w:color w:val="auto"/>
          <w:sz w:val="28"/>
          <w:szCs w:val="28"/>
          <w:lang w:val="uk-UA" w:bidi="ar-SA"/>
        </w:rPr>
        <w:t xml:space="preserve">передбачає </w:t>
      </w:r>
      <w:r w:rsidRPr="00C167B4">
        <w:rPr>
          <w:rFonts w:ascii="Times New Roman" w:eastAsia="Calibri" w:hAnsi="Times New Roman" w:cs="Times New Roman"/>
          <w:color w:val="auto"/>
          <w:sz w:val="28"/>
          <w:szCs w:val="28"/>
          <w:lang w:val="uk-UA" w:bidi="ar-SA"/>
        </w:rPr>
        <w:t>досягнення учнями результатів навчання (компетентностей), визначених Державним стандартом.</w:t>
      </w:r>
    </w:p>
    <w:p w:rsidR="00B17344" w:rsidRDefault="006B12D6" w:rsidP="00B17344">
      <w:pPr>
        <w:widowControl/>
        <w:ind w:left="142"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 </w:t>
      </w:r>
    </w:p>
    <w:p w:rsidR="008D79FE" w:rsidRDefault="008D79FE" w:rsidP="00B17344">
      <w:pPr>
        <w:widowControl/>
        <w:ind w:left="142" w:firstLine="709"/>
        <w:jc w:val="both"/>
        <w:rPr>
          <w:rFonts w:ascii="Times New Roman" w:eastAsia="Calibri" w:hAnsi="Times New Roman" w:cs="Times New Roman"/>
          <w:color w:val="auto"/>
          <w:sz w:val="28"/>
          <w:szCs w:val="28"/>
          <w:lang w:val="uk-UA" w:bidi="ar-SA"/>
        </w:rPr>
      </w:pPr>
    </w:p>
    <w:p w:rsidR="008D79FE" w:rsidRDefault="008D79FE" w:rsidP="00B17344">
      <w:pPr>
        <w:widowControl/>
        <w:ind w:left="142" w:firstLine="709"/>
        <w:jc w:val="both"/>
        <w:rPr>
          <w:rFonts w:ascii="Times New Roman" w:eastAsia="Calibri" w:hAnsi="Times New Roman" w:cs="Times New Roman"/>
          <w:color w:val="auto"/>
          <w:sz w:val="28"/>
          <w:szCs w:val="28"/>
          <w:lang w:val="uk-UA" w:bidi="ar-SA"/>
        </w:rPr>
      </w:pPr>
    </w:p>
    <w:p w:rsidR="008D79FE" w:rsidRDefault="008D79FE" w:rsidP="00B17344">
      <w:pPr>
        <w:widowControl/>
        <w:ind w:left="142" w:firstLine="709"/>
        <w:jc w:val="both"/>
        <w:rPr>
          <w:rFonts w:ascii="Times New Roman" w:eastAsia="Calibri" w:hAnsi="Times New Roman" w:cs="Times New Roman"/>
          <w:color w:val="auto"/>
          <w:sz w:val="28"/>
          <w:szCs w:val="28"/>
          <w:lang w:val="uk-UA" w:bidi="ar-SA"/>
        </w:rPr>
      </w:pPr>
    </w:p>
    <w:p w:rsidR="008D79FE" w:rsidRDefault="008D79FE" w:rsidP="00B17344">
      <w:pPr>
        <w:widowControl/>
        <w:ind w:left="142" w:firstLine="709"/>
        <w:jc w:val="both"/>
        <w:rPr>
          <w:rFonts w:ascii="Times New Roman" w:eastAsia="Calibri" w:hAnsi="Times New Roman" w:cs="Times New Roman"/>
          <w:color w:val="auto"/>
          <w:sz w:val="28"/>
          <w:szCs w:val="28"/>
          <w:lang w:val="uk-UA" w:bidi="ar-SA"/>
        </w:rPr>
      </w:pPr>
    </w:p>
    <w:p w:rsidR="008D79FE" w:rsidRDefault="008D79FE" w:rsidP="00B17344">
      <w:pPr>
        <w:widowControl/>
        <w:ind w:left="142" w:firstLine="709"/>
        <w:jc w:val="both"/>
        <w:rPr>
          <w:rFonts w:ascii="Times New Roman" w:eastAsia="Calibri" w:hAnsi="Times New Roman" w:cs="Times New Roman"/>
          <w:color w:val="auto"/>
          <w:sz w:val="28"/>
          <w:szCs w:val="28"/>
          <w:lang w:val="uk-UA" w:bidi="ar-SA"/>
        </w:rPr>
      </w:pPr>
    </w:p>
    <w:p w:rsidR="008D79FE" w:rsidRDefault="008D79FE" w:rsidP="00B17344">
      <w:pPr>
        <w:widowControl/>
        <w:ind w:left="142" w:firstLine="709"/>
        <w:jc w:val="both"/>
        <w:rPr>
          <w:rFonts w:ascii="Times New Roman" w:eastAsia="Calibri" w:hAnsi="Times New Roman" w:cs="Times New Roman"/>
          <w:color w:val="auto"/>
          <w:sz w:val="28"/>
          <w:szCs w:val="28"/>
          <w:lang w:val="uk-UA" w:bidi="ar-SA"/>
        </w:rPr>
      </w:pPr>
    </w:p>
    <w:p w:rsidR="008D79FE" w:rsidRDefault="008D79FE" w:rsidP="00B17344">
      <w:pPr>
        <w:widowControl/>
        <w:ind w:left="142" w:firstLine="709"/>
        <w:jc w:val="both"/>
        <w:rPr>
          <w:rFonts w:ascii="Times New Roman" w:eastAsia="Calibri" w:hAnsi="Times New Roman" w:cs="Times New Roman"/>
          <w:color w:val="auto"/>
          <w:sz w:val="28"/>
          <w:szCs w:val="28"/>
          <w:lang w:val="uk-UA" w:bidi="ar-SA"/>
        </w:rPr>
      </w:pPr>
    </w:p>
    <w:p w:rsidR="008D79FE" w:rsidRDefault="008D79FE" w:rsidP="00B17344">
      <w:pPr>
        <w:widowControl/>
        <w:ind w:left="142" w:firstLine="709"/>
        <w:jc w:val="both"/>
        <w:rPr>
          <w:rFonts w:ascii="Times New Roman" w:eastAsia="Calibri" w:hAnsi="Times New Roman" w:cs="Times New Roman"/>
          <w:color w:val="auto"/>
          <w:sz w:val="28"/>
          <w:szCs w:val="28"/>
          <w:lang w:val="uk-UA" w:bidi="ar-SA"/>
        </w:rPr>
      </w:pPr>
    </w:p>
    <w:p w:rsidR="008D79FE" w:rsidRDefault="008D79FE" w:rsidP="00B17344">
      <w:pPr>
        <w:widowControl/>
        <w:ind w:left="142" w:firstLine="709"/>
        <w:jc w:val="both"/>
        <w:rPr>
          <w:rFonts w:ascii="Times New Roman" w:eastAsia="Calibri" w:hAnsi="Times New Roman" w:cs="Times New Roman"/>
          <w:color w:val="auto"/>
          <w:sz w:val="28"/>
          <w:szCs w:val="28"/>
          <w:lang w:val="uk-UA" w:bidi="ar-SA"/>
        </w:rPr>
      </w:pPr>
    </w:p>
    <w:p w:rsidR="008D79FE" w:rsidRDefault="008D79FE" w:rsidP="00B17344">
      <w:pPr>
        <w:widowControl/>
        <w:ind w:left="142" w:firstLine="709"/>
        <w:jc w:val="both"/>
        <w:rPr>
          <w:rFonts w:ascii="Times New Roman" w:eastAsia="Calibri" w:hAnsi="Times New Roman" w:cs="Times New Roman"/>
          <w:color w:val="auto"/>
          <w:sz w:val="28"/>
          <w:szCs w:val="28"/>
          <w:lang w:val="uk-UA" w:bidi="ar-SA"/>
        </w:rPr>
      </w:pPr>
    </w:p>
    <w:p w:rsidR="008D79FE" w:rsidRDefault="008D79FE" w:rsidP="00B17344">
      <w:pPr>
        <w:widowControl/>
        <w:ind w:left="142" w:firstLine="709"/>
        <w:jc w:val="both"/>
        <w:rPr>
          <w:rFonts w:ascii="Times New Roman" w:eastAsia="Calibri" w:hAnsi="Times New Roman" w:cs="Times New Roman"/>
          <w:color w:val="auto"/>
          <w:sz w:val="28"/>
          <w:szCs w:val="28"/>
          <w:lang w:val="uk-UA" w:bidi="ar-SA"/>
        </w:rPr>
      </w:pPr>
    </w:p>
    <w:p w:rsidR="008D79FE" w:rsidRDefault="008D79FE" w:rsidP="00B17344">
      <w:pPr>
        <w:widowControl/>
        <w:ind w:left="142" w:firstLine="709"/>
        <w:jc w:val="both"/>
        <w:rPr>
          <w:rFonts w:ascii="Times New Roman" w:eastAsia="Calibri" w:hAnsi="Times New Roman" w:cs="Times New Roman"/>
          <w:color w:val="auto"/>
          <w:sz w:val="28"/>
          <w:szCs w:val="28"/>
          <w:lang w:val="uk-UA" w:bidi="ar-SA"/>
        </w:rPr>
      </w:pPr>
    </w:p>
    <w:p w:rsidR="008D79FE" w:rsidRDefault="008D79FE" w:rsidP="00B17344">
      <w:pPr>
        <w:widowControl/>
        <w:ind w:left="142" w:firstLine="709"/>
        <w:jc w:val="both"/>
        <w:rPr>
          <w:rFonts w:ascii="Times New Roman" w:eastAsia="Calibri" w:hAnsi="Times New Roman" w:cs="Times New Roman"/>
          <w:color w:val="auto"/>
          <w:sz w:val="28"/>
          <w:szCs w:val="28"/>
          <w:lang w:val="uk-UA" w:bidi="ar-SA"/>
        </w:rPr>
      </w:pPr>
    </w:p>
    <w:p w:rsidR="008D79FE" w:rsidRDefault="008D79FE" w:rsidP="00B17344">
      <w:pPr>
        <w:widowControl/>
        <w:ind w:left="142" w:firstLine="709"/>
        <w:jc w:val="both"/>
        <w:rPr>
          <w:rFonts w:ascii="Times New Roman" w:eastAsia="Calibri" w:hAnsi="Times New Roman" w:cs="Times New Roman"/>
          <w:color w:val="auto"/>
          <w:sz w:val="28"/>
          <w:szCs w:val="28"/>
          <w:lang w:val="uk-UA" w:bidi="ar-SA"/>
        </w:rPr>
      </w:pPr>
    </w:p>
    <w:p w:rsidR="008D79FE" w:rsidRDefault="008D79FE" w:rsidP="00B17344">
      <w:pPr>
        <w:widowControl/>
        <w:ind w:left="142" w:firstLine="709"/>
        <w:jc w:val="both"/>
        <w:rPr>
          <w:rFonts w:ascii="Times New Roman" w:eastAsia="Calibri" w:hAnsi="Times New Roman" w:cs="Times New Roman"/>
          <w:color w:val="auto"/>
          <w:sz w:val="28"/>
          <w:szCs w:val="28"/>
          <w:lang w:val="uk-UA" w:bidi="ar-SA"/>
        </w:rPr>
      </w:pPr>
    </w:p>
    <w:p w:rsidR="008D79FE" w:rsidRDefault="008D79FE" w:rsidP="00B17344">
      <w:pPr>
        <w:widowControl/>
        <w:ind w:left="142" w:firstLine="709"/>
        <w:jc w:val="both"/>
        <w:rPr>
          <w:rFonts w:ascii="Times New Roman" w:eastAsia="Calibri" w:hAnsi="Times New Roman" w:cs="Times New Roman"/>
          <w:color w:val="auto"/>
          <w:sz w:val="28"/>
          <w:szCs w:val="28"/>
          <w:lang w:val="uk-UA" w:bidi="ar-SA"/>
        </w:rPr>
      </w:pPr>
    </w:p>
    <w:p w:rsidR="008D79FE" w:rsidRDefault="008D79FE" w:rsidP="00B17344">
      <w:pPr>
        <w:widowControl/>
        <w:ind w:left="142" w:firstLine="709"/>
        <w:jc w:val="both"/>
        <w:rPr>
          <w:rFonts w:ascii="Times New Roman" w:eastAsia="Calibri" w:hAnsi="Times New Roman" w:cs="Times New Roman"/>
          <w:color w:val="auto"/>
          <w:sz w:val="28"/>
          <w:szCs w:val="28"/>
          <w:lang w:val="uk-UA" w:bidi="ar-SA"/>
        </w:rPr>
      </w:pPr>
    </w:p>
    <w:p w:rsidR="008D79FE" w:rsidRDefault="008D79FE" w:rsidP="00B17344">
      <w:pPr>
        <w:widowControl/>
        <w:ind w:left="142" w:firstLine="709"/>
        <w:jc w:val="both"/>
        <w:rPr>
          <w:rFonts w:ascii="Times New Roman" w:eastAsia="Calibri" w:hAnsi="Times New Roman" w:cs="Times New Roman"/>
          <w:color w:val="auto"/>
          <w:sz w:val="28"/>
          <w:szCs w:val="28"/>
          <w:lang w:val="uk-UA" w:bidi="ar-SA"/>
        </w:rPr>
      </w:pPr>
    </w:p>
    <w:p w:rsidR="008D79FE" w:rsidRDefault="008D79FE" w:rsidP="00B17344">
      <w:pPr>
        <w:widowControl/>
        <w:ind w:left="142" w:firstLine="709"/>
        <w:jc w:val="both"/>
        <w:rPr>
          <w:rFonts w:ascii="Times New Roman" w:eastAsia="Calibri" w:hAnsi="Times New Roman" w:cs="Times New Roman"/>
          <w:color w:val="auto"/>
          <w:sz w:val="28"/>
          <w:szCs w:val="28"/>
          <w:lang w:val="uk-UA" w:bidi="ar-SA"/>
        </w:rPr>
      </w:pPr>
    </w:p>
    <w:p w:rsidR="008D79FE" w:rsidRDefault="008D79FE" w:rsidP="00B17344">
      <w:pPr>
        <w:widowControl/>
        <w:ind w:left="142" w:firstLine="709"/>
        <w:jc w:val="both"/>
        <w:rPr>
          <w:rFonts w:ascii="Times New Roman" w:eastAsia="Calibri" w:hAnsi="Times New Roman" w:cs="Times New Roman"/>
          <w:color w:val="auto"/>
          <w:sz w:val="28"/>
          <w:szCs w:val="28"/>
          <w:lang w:val="uk-UA" w:bidi="ar-SA"/>
        </w:rPr>
      </w:pPr>
    </w:p>
    <w:p w:rsidR="008D79FE" w:rsidRDefault="008D79FE" w:rsidP="00B17344">
      <w:pPr>
        <w:widowControl/>
        <w:ind w:left="142" w:firstLine="709"/>
        <w:jc w:val="both"/>
        <w:rPr>
          <w:rFonts w:ascii="Times New Roman" w:eastAsia="Calibri" w:hAnsi="Times New Roman" w:cs="Times New Roman"/>
          <w:color w:val="auto"/>
          <w:sz w:val="28"/>
          <w:szCs w:val="28"/>
          <w:lang w:val="uk-UA" w:bidi="ar-SA"/>
        </w:rPr>
      </w:pPr>
    </w:p>
    <w:p w:rsidR="008D79FE" w:rsidRDefault="008D79FE" w:rsidP="00B17344">
      <w:pPr>
        <w:widowControl/>
        <w:ind w:left="142" w:firstLine="709"/>
        <w:jc w:val="both"/>
        <w:rPr>
          <w:rFonts w:ascii="Times New Roman" w:eastAsia="Calibri" w:hAnsi="Times New Roman" w:cs="Times New Roman"/>
          <w:color w:val="auto"/>
          <w:sz w:val="28"/>
          <w:szCs w:val="28"/>
          <w:lang w:val="uk-UA" w:bidi="ar-SA"/>
        </w:rPr>
      </w:pPr>
    </w:p>
    <w:p w:rsidR="009B087B" w:rsidRPr="00BC7B61" w:rsidRDefault="009B087B" w:rsidP="009B087B">
      <w:pPr>
        <w:widowControl/>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lang w:val="uk-UA" w:eastAsia="ru-RU" w:bidi="ar-SA"/>
        </w:rPr>
        <w:lastRenderedPageBreak/>
        <w:tab/>
      </w:r>
      <w:r>
        <w:rPr>
          <w:rFonts w:ascii="Times New Roman" w:eastAsia="Times New Roman" w:hAnsi="Times New Roman" w:cs="Times New Roman"/>
          <w:color w:val="auto"/>
          <w:lang w:val="uk-UA" w:eastAsia="ru-RU" w:bidi="ar-SA"/>
        </w:rPr>
        <w:tab/>
      </w:r>
      <w:r>
        <w:rPr>
          <w:rFonts w:ascii="Times New Roman" w:eastAsia="Times New Roman" w:hAnsi="Times New Roman" w:cs="Times New Roman"/>
          <w:color w:val="auto"/>
          <w:lang w:val="uk-UA" w:eastAsia="ru-RU" w:bidi="ar-SA"/>
        </w:rPr>
        <w:tab/>
      </w:r>
      <w:r>
        <w:rPr>
          <w:rFonts w:ascii="Times New Roman" w:eastAsia="Times New Roman" w:hAnsi="Times New Roman" w:cs="Times New Roman"/>
          <w:color w:val="auto"/>
          <w:lang w:val="uk-UA" w:eastAsia="ru-RU" w:bidi="ar-SA"/>
        </w:rPr>
        <w:tab/>
      </w:r>
      <w:r>
        <w:rPr>
          <w:rFonts w:ascii="Times New Roman" w:eastAsia="Times New Roman" w:hAnsi="Times New Roman" w:cs="Times New Roman"/>
          <w:color w:val="auto"/>
          <w:lang w:val="uk-UA" w:eastAsia="ru-RU" w:bidi="ar-SA"/>
        </w:rPr>
        <w:tab/>
      </w:r>
      <w:r>
        <w:rPr>
          <w:rFonts w:ascii="Times New Roman" w:eastAsia="Times New Roman" w:hAnsi="Times New Roman" w:cs="Times New Roman"/>
          <w:color w:val="auto"/>
          <w:lang w:val="uk-UA" w:eastAsia="ru-RU" w:bidi="ar-SA"/>
        </w:rPr>
        <w:tab/>
      </w:r>
      <w:r>
        <w:rPr>
          <w:rFonts w:ascii="Times New Roman" w:eastAsia="Times New Roman" w:hAnsi="Times New Roman" w:cs="Times New Roman"/>
          <w:color w:val="auto"/>
          <w:lang w:val="uk-UA" w:eastAsia="ru-RU" w:bidi="ar-SA"/>
        </w:rPr>
        <w:tab/>
      </w:r>
      <w:r>
        <w:rPr>
          <w:rFonts w:ascii="Times New Roman" w:eastAsia="Times New Roman" w:hAnsi="Times New Roman" w:cs="Times New Roman"/>
          <w:color w:val="auto"/>
          <w:lang w:val="uk-UA" w:eastAsia="ru-RU" w:bidi="ar-SA"/>
        </w:rPr>
        <w:tab/>
      </w:r>
      <w:r>
        <w:rPr>
          <w:rFonts w:ascii="Times New Roman" w:eastAsia="Times New Roman" w:hAnsi="Times New Roman" w:cs="Times New Roman"/>
          <w:color w:val="auto"/>
          <w:lang w:val="uk-UA" w:eastAsia="ru-RU" w:bidi="ar-SA"/>
        </w:rPr>
        <w:tab/>
        <w:t xml:space="preserve">     </w:t>
      </w:r>
      <w:r w:rsidRPr="00BC7B61">
        <w:rPr>
          <w:rFonts w:ascii="Times New Roman" w:eastAsia="Times New Roman" w:hAnsi="Times New Roman" w:cs="Times New Roman"/>
          <w:color w:val="auto"/>
          <w:lang w:val="uk-UA" w:eastAsia="ru-RU" w:bidi="ar-SA"/>
        </w:rPr>
        <w:tab/>
      </w:r>
      <w:r w:rsidR="00FA3989" w:rsidRPr="00BC7B61">
        <w:rPr>
          <w:rFonts w:ascii="Times New Roman" w:eastAsia="Times New Roman" w:hAnsi="Times New Roman" w:cs="Times New Roman"/>
          <w:color w:val="auto"/>
          <w:sz w:val="28"/>
          <w:szCs w:val="28"/>
          <w:lang w:val="uk-UA" w:eastAsia="ru-RU" w:bidi="ar-SA"/>
        </w:rPr>
        <w:t>Додаток № 20</w:t>
      </w:r>
    </w:p>
    <w:p w:rsidR="009B087B" w:rsidRPr="00BC7B61" w:rsidRDefault="00FA3989" w:rsidP="009B087B">
      <w:pPr>
        <w:widowControl/>
        <w:ind w:left="1416" w:firstLine="708"/>
        <w:rPr>
          <w:rFonts w:ascii="Times New Roman" w:eastAsia="Calibri" w:hAnsi="Times New Roman" w:cs="Times New Roman"/>
          <w:bCs/>
          <w:color w:val="auto"/>
          <w:sz w:val="28"/>
          <w:szCs w:val="28"/>
          <w:lang w:val="uk-UA" w:bidi="ar-SA"/>
        </w:rPr>
      </w:pPr>
      <w:r w:rsidRPr="00BC7B61">
        <w:rPr>
          <w:rFonts w:ascii="Times New Roman" w:eastAsia="Times New Roman" w:hAnsi="Times New Roman" w:cs="Times New Roman"/>
          <w:color w:val="auto"/>
          <w:lang w:val="uk-UA" w:eastAsia="ru-RU" w:bidi="ar-SA"/>
        </w:rPr>
        <w:t xml:space="preserve"> </w:t>
      </w:r>
    </w:p>
    <w:p w:rsidR="00BC7B61" w:rsidRDefault="00BC7B61" w:rsidP="00BC7B61">
      <w:pPr>
        <w:widowControl/>
        <w:ind w:left="1416" w:firstLine="708"/>
        <w:rPr>
          <w:rFonts w:ascii="Times New Roman" w:eastAsia="Calibri" w:hAnsi="Times New Roman" w:cs="Times New Roman"/>
          <w:b/>
          <w:bCs/>
          <w:color w:val="auto"/>
          <w:sz w:val="28"/>
          <w:szCs w:val="28"/>
          <w:lang w:val="uk-UA" w:bidi="ar-SA"/>
        </w:rPr>
      </w:pPr>
      <w:r>
        <w:rPr>
          <w:rFonts w:ascii="Times New Roman" w:eastAsia="Calibri" w:hAnsi="Times New Roman" w:cs="Times New Roman"/>
          <w:b/>
          <w:bCs/>
          <w:color w:val="auto"/>
          <w:sz w:val="28"/>
          <w:szCs w:val="28"/>
          <w:lang w:val="uk-UA" w:bidi="ar-SA"/>
        </w:rPr>
        <w:t xml:space="preserve"> </w:t>
      </w:r>
    </w:p>
    <w:p w:rsidR="00BC7B61" w:rsidRDefault="00BC7B61" w:rsidP="00BC7B61">
      <w:pPr>
        <w:widowControl/>
        <w:ind w:left="1416" w:firstLine="708"/>
        <w:rPr>
          <w:rFonts w:ascii="Times New Roman" w:eastAsia="Calibri" w:hAnsi="Times New Roman" w:cs="Times New Roman"/>
          <w:b/>
          <w:bCs/>
          <w:color w:val="auto"/>
          <w:sz w:val="28"/>
          <w:szCs w:val="28"/>
          <w:lang w:val="uk-UA" w:bidi="ar-SA"/>
        </w:rPr>
      </w:pPr>
      <w:r>
        <w:rPr>
          <w:rFonts w:ascii="Times New Roman" w:eastAsia="Calibri" w:hAnsi="Times New Roman" w:cs="Times New Roman"/>
          <w:b/>
          <w:bCs/>
          <w:color w:val="auto"/>
          <w:sz w:val="28"/>
          <w:szCs w:val="28"/>
          <w:lang w:val="uk-UA" w:bidi="ar-SA"/>
        </w:rPr>
        <w:t xml:space="preserve"> Навчальний план </w:t>
      </w:r>
      <w:r>
        <w:rPr>
          <w:rFonts w:ascii="Times New Roman" w:eastAsia="Calibri" w:hAnsi="Times New Roman" w:cs="Times New Roman"/>
          <w:b/>
          <w:color w:val="auto"/>
          <w:sz w:val="28"/>
          <w:szCs w:val="28"/>
          <w:lang w:val="uk-UA" w:bidi="ar-SA"/>
        </w:rPr>
        <w:t xml:space="preserve">для 10-а-б класів  </w:t>
      </w:r>
    </w:p>
    <w:tbl>
      <w:tblPr>
        <w:tblW w:w="10466" w:type="dxa"/>
        <w:tblInd w:w="-5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6497"/>
        <w:gridCol w:w="1843"/>
        <w:gridCol w:w="2126"/>
      </w:tblGrid>
      <w:tr w:rsidR="00BC7B61" w:rsidRPr="00BC7B61" w:rsidTr="00A86D23">
        <w:trPr>
          <w:cantSplit/>
        </w:trPr>
        <w:tc>
          <w:tcPr>
            <w:tcW w:w="6497" w:type="dxa"/>
            <w:vMerge w:val="restart"/>
            <w:tcBorders>
              <w:top w:val="single" w:sz="4" w:space="0" w:color="auto"/>
              <w:left w:val="single" w:sz="4" w:space="0" w:color="auto"/>
              <w:bottom w:val="single" w:sz="6" w:space="0" w:color="auto"/>
              <w:right w:val="single" w:sz="6" w:space="0" w:color="auto"/>
            </w:tcBorders>
          </w:tcPr>
          <w:p w:rsidR="00BC7B61" w:rsidRDefault="00BC7B61" w:rsidP="00A86D23">
            <w:pPr>
              <w:widowControl/>
              <w:ind w:firstLine="7"/>
              <w:jc w:val="center"/>
              <w:rPr>
                <w:rFonts w:ascii="Times New Roman" w:eastAsia="Calibri" w:hAnsi="Times New Roman" w:cs="Times New Roman"/>
                <w:b/>
                <w:bCs/>
                <w:color w:val="auto"/>
                <w:sz w:val="28"/>
                <w:szCs w:val="28"/>
                <w:lang w:val="uk-UA" w:bidi="ar-SA"/>
              </w:rPr>
            </w:pPr>
          </w:p>
          <w:p w:rsidR="00BC7B61" w:rsidRDefault="00BC7B61" w:rsidP="00A86D23">
            <w:pPr>
              <w:widowControl/>
              <w:ind w:firstLine="7"/>
              <w:jc w:val="center"/>
              <w:rPr>
                <w:rFonts w:ascii="Times New Roman" w:eastAsia="Calibri" w:hAnsi="Times New Roman" w:cs="Times New Roman"/>
                <w:b/>
                <w:bCs/>
                <w:color w:val="auto"/>
                <w:sz w:val="28"/>
                <w:szCs w:val="28"/>
                <w:lang w:val="uk-UA" w:bidi="ar-SA"/>
              </w:rPr>
            </w:pPr>
            <w:r>
              <w:rPr>
                <w:rFonts w:ascii="Times New Roman" w:eastAsia="Calibri" w:hAnsi="Times New Roman" w:cs="Times New Roman"/>
                <w:b/>
                <w:bCs/>
                <w:color w:val="auto"/>
                <w:sz w:val="28"/>
                <w:szCs w:val="28"/>
                <w:lang w:val="uk-UA" w:bidi="ar-SA"/>
              </w:rPr>
              <w:t>Предмети</w:t>
            </w:r>
          </w:p>
        </w:tc>
        <w:tc>
          <w:tcPr>
            <w:tcW w:w="3969" w:type="dxa"/>
            <w:gridSpan w:val="2"/>
            <w:tcBorders>
              <w:top w:val="single" w:sz="4" w:space="0" w:color="auto"/>
              <w:left w:val="nil"/>
              <w:bottom w:val="single" w:sz="6" w:space="0" w:color="auto"/>
              <w:right w:val="single" w:sz="4" w:space="0" w:color="auto"/>
            </w:tcBorders>
            <w:hideMark/>
          </w:tcPr>
          <w:p w:rsidR="00BC7B61" w:rsidRDefault="00BC7B61" w:rsidP="00A86D23">
            <w:pPr>
              <w:widowControl/>
              <w:ind w:firstLine="7"/>
              <w:jc w:val="center"/>
              <w:rPr>
                <w:rFonts w:ascii="Times New Roman" w:eastAsia="Calibri" w:hAnsi="Times New Roman" w:cs="Times New Roman"/>
                <w:b/>
                <w:bCs/>
                <w:color w:val="auto"/>
                <w:sz w:val="28"/>
                <w:szCs w:val="28"/>
                <w:lang w:val="uk-UA" w:bidi="ar-SA"/>
              </w:rPr>
            </w:pPr>
            <w:r>
              <w:rPr>
                <w:rFonts w:ascii="Times New Roman" w:eastAsia="Calibri" w:hAnsi="Times New Roman" w:cs="Times New Roman"/>
                <w:b/>
                <w:bCs/>
                <w:color w:val="auto"/>
                <w:sz w:val="28"/>
                <w:szCs w:val="28"/>
                <w:lang w:val="uk-UA" w:bidi="ar-SA"/>
              </w:rPr>
              <w:t>Кількість годин на тиждень у класах</w:t>
            </w:r>
          </w:p>
        </w:tc>
      </w:tr>
      <w:tr w:rsidR="00BC7B61" w:rsidRPr="00BC7B61" w:rsidTr="00A86D23">
        <w:trPr>
          <w:cantSplit/>
          <w:trHeight w:val="818"/>
        </w:trPr>
        <w:tc>
          <w:tcPr>
            <w:tcW w:w="6497" w:type="dxa"/>
            <w:vMerge/>
            <w:tcBorders>
              <w:top w:val="single" w:sz="4" w:space="0" w:color="auto"/>
              <w:left w:val="single" w:sz="4" w:space="0" w:color="auto"/>
              <w:bottom w:val="single" w:sz="6" w:space="0" w:color="auto"/>
              <w:right w:val="single" w:sz="6" w:space="0" w:color="auto"/>
            </w:tcBorders>
            <w:vAlign w:val="center"/>
            <w:hideMark/>
          </w:tcPr>
          <w:p w:rsidR="00BC7B61" w:rsidRDefault="00BC7B61" w:rsidP="00A86D23">
            <w:pPr>
              <w:rPr>
                <w:rFonts w:ascii="Times New Roman" w:eastAsia="Calibri" w:hAnsi="Times New Roman" w:cs="Times New Roman"/>
                <w:b/>
                <w:bCs/>
                <w:color w:val="auto"/>
                <w:sz w:val="28"/>
                <w:szCs w:val="28"/>
                <w:lang w:val="uk-UA" w:bidi="ar-SA"/>
              </w:rPr>
            </w:pPr>
          </w:p>
        </w:tc>
        <w:tc>
          <w:tcPr>
            <w:tcW w:w="1843" w:type="dxa"/>
            <w:tcBorders>
              <w:top w:val="single" w:sz="6" w:space="0" w:color="auto"/>
              <w:left w:val="nil"/>
              <w:bottom w:val="single" w:sz="6" w:space="0" w:color="auto"/>
              <w:right w:val="single" w:sz="6" w:space="0" w:color="auto"/>
            </w:tcBorders>
            <w:hideMark/>
          </w:tcPr>
          <w:p w:rsidR="00BC7B61" w:rsidRPr="003B4B34" w:rsidRDefault="00BC7B61" w:rsidP="00A86D23">
            <w:pPr>
              <w:widowControl/>
              <w:ind w:left="-108"/>
              <w:jc w:val="center"/>
              <w:rPr>
                <w:rFonts w:ascii="Times New Roman" w:eastAsia="Calibri" w:hAnsi="Times New Roman" w:cs="Times New Roman"/>
                <w:b/>
                <w:bCs/>
                <w:color w:val="auto"/>
                <w:lang w:val="uk-UA" w:bidi="ar-SA"/>
              </w:rPr>
            </w:pPr>
            <w:r>
              <w:rPr>
                <w:rFonts w:ascii="Times New Roman" w:eastAsia="Calibri" w:hAnsi="Times New Roman" w:cs="Times New Roman"/>
                <w:b/>
                <w:bCs/>
                <w:color w:val="auto"/>
                <w:sz w:val="28"/>
                <w:szCs w:val="28"/>
                <w:lang w:val="uk-UA" w:bidi="ar-SA"/>
              </w:rPr>
              <w:t xml:space="preserve">10-А                              </w:t>
            </w:r>
            <w:r>
              <w:rPr>
                <w:rFonts w:ascii="Times New Roman" w:eastAsia="Calibri" w:hAnsi="Times New Roman" w:cs="Times New Roman"/>
                <w:b/>
                <w:bCs/>
                <w:color w:val="auto"/>
                <w:sz w:val="22"/>
                <w:szCs w:val="22"/>
                <w:lang w:val="uk-UA" w:bidi="ar-SA"/>
              </w:rPr>
              <w:t xml:space="preserve"> (математичний)</w:t>
            </w:r>
          </w:p>
          <w:p w:rsidR="00BC7B61" w:rsidRPr="000F5F9B" w:rsidRDefault="00BC7B61" w:rsidP="00A86D23">
            <w:pPr>
              <w:widowControl/>
              <w:ind w:left="-108"/>
              <w:jc w:val="center"/>
              <w:rPr>
                <w:rFonts w:ascii="Times New Roman" w:eastAsia="Calibri" w:hAnsi="Times New Roman" w:cs="Times New Roman"/>
                <w:b/>
                <w:bCs/>
                <w:color w:val="auto"/>
                <w:lang w:val="uk-UA" w:bidi="ar-SA"/>
              </w:rPr>
            </w:pPr>
            <w:r>
              <w:rPr>
                <w:rFonts w:ascii="Times New Roman" w:eastAsia="Calibri" w:hAnsi="Times New Roman" w:cs="Times New Roman"/>
                <w:b/>
                <w:bCs/>
                <w:color w:val="auto"/>
                <w:sz w:val="28"/>
                <w:szCs w:val="28"/>
                <w:lang w:val="uk-UA" w:bidi="ar-SA"/>
              </w:rPr>
              <w:t xml:space="preserve"> </w:t>
            </w:r>
          </w:p>
        </w:tc>
        <w:tc>
          <w:tcPr>
            <w:tcW w:w="2126" w:type="dxa"/>
            <w:tcBorders>
              <w:top w:val="single" w:sz="6" w:space="0" w:color="auto"/>
              <w:left w:val="nil"/>
              <w:bottom w:val="single" w:sz="6" w:space="0" w:color="auto"/>
              <w:right w:val="single" w:sz="6" w:space="0" w:color="auto"/>
            </w:tcBorders>
          </w:tcPr>
          <w:p w:rsidR="00BC7B61" w:rsidRPr="000F5F9B" w:rsidRDefault="00BC7B61" w:rsidP="00A86D23">
            <w:pPr>
              <w:widowControl/>
              <w:ind w:left="-108"/>
              <w:jc w:val="center"/>
              <w:rPr>
                <w:rFonts w:ascii="Times New Roman" w:eastAsia="Calibri" w:hAnsi="Times New Roman" w:cs="Times New Roman"/>
                <w:b/>
                <w:bCs/>
                <w:color w:val="auto"/>
                <w:lang w:val="uk-UA" w:bidi="ar-SA"/>
              </w:rPr>
            </w:pPr>
            <w:r>
              <w:rPr>
                <w:rFonts w:ascii="Times New Roman" w:eastAsia="Calibri" w:hAnsi="Times New Roman" w:cs="Times New Roman"/>
                <w:b/>
                <w:bCs/>
                <w:color w:val="auto"/>
                <w:sz w:val="28"/>
                <w:szCs w:val="28"/>
                <w:lang w:val="uk-UA" w:bidi="ar-SA"/>
              </w:rPr>
              <w:t xml:space="preserve">10-Б                              </w:t>
            </w:r>
            <w:r>
              <w:rPr>
                <w:rFonts w:ascii="Times New Roman" w:eastAsia="Calibri" w:hAnsi="Times New Roman" w:cs="Times New Roman"/>
                <w:b/>
                <w:bCs/>
                <w:color w:val="auto"/>
                <w:sz w:val="22"/>
                <w:szCs w:val="22"/>
                <w:lang w:val="uk-UA" w:bidi="ar-SA"/>
              </w:rPr>
              <w:t>(філологічний (українська та англійська  мови)</w:t>
            </w:r>
            <w:r>
              <w:rPr>
                <w:rFonts w:ascii="Times New Roman" w:eastAsia="Calibri" w:hAnsi="Times New Roman" w:cs="Times New Roman"/>
                <w:b/>
                <w:bCs/>
                <w:color w:val="auto"/>
                <w:sz w:val="28"/>
                <w:szCs w:val="28"/>
                <w:lang w:val="uk-UA" w:bidi="ar-SA"/>
              </w:rPr>
              <w:t xml:space="preserve"> </w:t>
            </w:r>
          </w:p>
        </w:tc>
      </w:tr>
      <w:tr w:rsidR="00BC7B61" w:rsidTr="00A86D23">
        <w:trPr>
          <w:cantSplit/>
        </w:trPr>
        <w:tc>
          <w:tcPr>
            <w:tcW w:w="6497" w:type="dxa"/>
            <w:tcBorders>
              <w:top w:val="single" w:sz="6" w:space="0" w:color="auto"/>
              <w:left w:val="single" w:sz="4" w:space="0" w:color="auto"/>
              <w:bottom w:val="single" w:sz="6" w:space="0" w:color="auto"/>
              <w:right w:val="single" w:sz="6" w:space="0" w:color="auto"/>
            </w:tcBorders>
            <w:hideMark/>
          </w:tcPr>
          <w:p w:rsidR="00BC7B61" w:rsidRDefault="00BC7B61" w:rsidP="00A86D23">
            <w:pPr>
              <w:widowControl/>
              <w:ind w:left="33"/>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Українська мова </w:t>
            </w:r>
          </w:p>
        </w:tc>
        <w:tc>
          <w:tcPr>
            <w:tcW w:w="1843" w:type="dxa"/>
            <w:tcBorders>
              <w:top w:val="single" w:sz="6" w:space="0" w:color="auto"/>
              <w:left w:val="single" w:sz="6" w:space="0" w:color="auto"/>
              <w:bottom w:val="single" w:sz="6" w:space="0" w:color="auto"/>
              <w:right w:val="single" w:sz="6" w:space="0" w:color="auto"/>
            </w:tcBorders>
            <w:hideMark/>
          </w:tcPr>
          <w:p w:rsidR="00BC7B61" w:rsidRDefault="00BC7B61" w:rsidP="00A86D23">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2</w:t>
            </w:r>
          </w:p>
        </w:tc>
        <w:tc>
          <w:tcPr>
            <w:tcW w:w="2126" w:type="dxa"/>
            <w:tcBorders>
              <w:top w:val="single" w:sz="6" w:space="0" w:color="auto"/>
              <w:left w:val="single" w:sz="6" w:space="0" w:color="auto"/>
              <w:bottom w:val="single" w:sz="6" w:space="0" w:color="auto"/>
              <w:right w:val="single" w:sz="6" w:space="0" w:color="auto"/>
            </w:tcBorders>
          </w:tcPr>
          <w:p w:rsidR="00BC7B61" w:rsidRDefault="00BC7B61" w:rsidP="00A86D23">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2+2</w:t>
            </w:r>
          </w:p>
        </w:tc>
      </w:tr>
      <w:tr w:rsidR="00BC7B61" w:rsidTr="00A86D23">
        <w:trPr>
          <w:cantSplit/>
        </w:trPr>
        <w:tc>
          <w:tcPr>
            <w:tcW w:w="6497" w:type="dxa"/>
            <w:tcBorders>
              <w:top w:val="single" w:sz="6" w:space="0" w:color="auto"/>
              <w:left w:val="single" w:sz="4" w:space="0" w:color="auto"/>
              <w:bottom w:val="single" w:sz="6" w:space="0" w:color="auto"/>
              <w:right w:val="single" w:sz="6" w:space="0" w:color="auto"/>
            </w:tcBorders>
            <w:hideMark/>
          </w:tcPr>
          <w:p w:rsidR="00BC7B61" w:rsidRDefault="00BC7B61" w:rsidP="00A86D23">
            <w:pPr>
              <w:widowControl/>
              <w:ind w:left="33"/>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Українська  література </w:t>
            </w:r>
          </w:p>
        </w:tc>
        <w:tc>
          <w:tcPr>
            <w:tcW w:w="1843" w:type="dxa"/>
            <w:tcBorders>
              <w:top w:val="single" w:sz="6" w:space="0" w:color="auto"/>
              <w:left w:val="single" w:sz="6" w:space="0" w:color="auto"/>
              <w:bottom w:val="single" w:sz="6" w:space="0" w:color="auto"/>
              <w:right w:val="single" w:sz="6" w:space="0" w:color="auto"/>
            </w:tcBorders>
            <w:hideMark/>
          </w:tcPr>
          <w:p w:rsidR="00BC7B61" w:rsidRDefault="00BC7B61" w:rsidP="00A86D23">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2</w:t>
            </w:r>
          </w:p>
        </w:tc>
        <w:tc>
          <w:tcPr>
            <w:tcW w:w="2126" w:type="dxa"/>
            <w:tcBorders>
              <w:top w:val="single" w:sz="6" w:space="0" w:color="auto"/>
              <w:left w:val="single" w:sz="6" w:space="0" w:color="auto"/>
              <w:bottom w:val="single" w:sz="6" w:space="0" w:color="auto"/>
              <w:right w:val="single" w:sz="6" w:space="0" w:color="auto"/>
            </w:tcBorders>
          </w:tcPr>
          <w:p w:rsidR="00BC7B61" w:rsidRDefault="00BC7B61" w:rsidP="00A86D23">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2</w:t>
            </w:r>
          </w:p>
        </w:tc>
      </w:tr>
      <w:tr w:rsidR="00BC7B61" w:rsidTr="00A86D23">
        <w:trPr>
          <w:cantSplit/>
        </w:trPr>
        <w:tc>
          <w:tcPr>
            <w:tcW w:w="6497" w:type="dxa"/>
            <w:tcBorders>
              <w:top w:val="single" w:sz="6" w:space="0" w:color="auto"/>
              <w:left w:val="single" w:sz="4" w:space="0" w:color="auto"/>
              <w:bottom w:val="single" w:sz="6" w:space="0" w:color="auto"/>
              <w:right w:val="single" w:sz="6" w:space="0" w:color="auto"/>
            </w:tcBorders>
            <w:hideMark/>
          </w:tcPr>
          <w:p w:rsidR="00BC7B61" w:rsidRDefault="00BC7B61" w:rsidP="00A86D23">
            <w:pPr>
              <w:widowControl/>
              <w:ind w:left="33"/>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Зарубіжна література</w:t>
            </w:r>
          </w:p>
        </w:tc>
        <w:tc>
          <w:tcPr>
            <w:tcW w:w="1843" w:type="dxa"/>
            <w:tcBorders>
              <w:top w:val="single" w:sz="6" w:space="0" w:color="auto"/>
              <w:left w:val="single" w:sz="6" w:space="0" w:color="auto"/>
              <w:bottom w:val="single" w:sz="6" w:space="0" w:color="auto"/>
              <w:right w:val="single" w:sz="6" w:space="0" w:color="auto"/>
            </w:tcBorders>
            <w:hideMark/>
          </w:tcPr>
          <w:p w:rsidR="00BC7B61" w:rsidRDefault="00BC7B61" w:rsidP="00A86D23">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1</w:t>
            </w:r>
          </w:p>
        </w:tc>
        <w:tc>
          <w:tcPr>
            <w:tcW w:w="2126" w:type="dxa"/>
            <w:tcBorders>
              <w:top w:val="single" w:sz="6" w:space="0" w:color="auto"/>
              <w:left w:val="single" w:sz="6" w:space="0" w:color="auto"/>
              <w:bottom w:val="single" w:sz="6" w:space="0" w:color="auto"/>
              <w:right w:val="single" w:sz="6" w:space="0" w:color="auto"/>
            </w:tcBorders>
          </w:tcPr>
          <w:p w:rsidR="00BC7B61" w:rsidRDefault="00BC7B61" w:rsidP="00A86D23">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1</w:t>
            </w:r>
          </w:p>
        </w:tc>
      </w:tr>
      <w:tr w:rsidR="00BC7B61" w:rsidTr="00A86D23">
        <w:trPr>
          <w:cantSplit/>
        </w:trPr>
        <w:tc>
          <w:tcPr>
            <w:tcW w:w="6497" w:type="dxa"/>
            <w:tcBorders>
              <w:top w:val="single" w:sz="6" w:space="0" w:color="auto"/>
              <w:left w:val="single" w:sz="4" w:space="0" w:color="auto"/>
              <w:bottom w:val="single" w:sz="6" w:space="0" w:color="auto"/>
              <w:right w:val="single" w:sz="6" w:space="0" w:color="auto"/>
            </w:tcBorders>
            <w:hideMark/>
          </w:tcPr>
          <w:p w:rsidR="00BC7B61" w:rsidRDefault="00BC7B61" w:rsidP="00A86D23">
            <w:pPr>
              <w:widowControl/>
              <w:ind w:left="33"/>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Англійська мова</w:t>
            </w:r>
          </w:p>
        </w:tc>
        <w:tc>
          <w:tcPr>
            <w:tcW w:w="1843" w:type="dxa"/>
            <w:tcBorders>
              <w:top w:val="single" w:sz="6" w:space="0" w:color="auto"/>
              <w:left w:val="single" w:sz="6" w:space="0" w:color="auto"/>
              <w:bottom w:val="single" w:sz="6" w:space="0" w:color="auto"/>
              <w:right w:val="single" w:sz="6" w:space="0" w:color="auto"/>
            </w:tcBorders>
            <w:hideMark/>
          </w:tcPr>
          <w:p w:rsidR="00BC7B61" w:rsidRDefault="00BC7B61" w:rsidP="00A86D23">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2</w:t>
            </w:r>
          </w:p>
        </w:tc>
        <w:tc>
          <w:tcPr>
            <w:tcW w:w="2126" w:type="dxa"/>
            <w:tcBorders>
              <w:top w:val="single" w:sz="6" w:space="0" w:color="auto"/>
              <w:left w:val="single" w:sz="6" w:space="0" w:color="auto"/>
              <w:bottom w:val="single" w:sz="6" w:space="0" w:color="auto"/>
              <w:right w:val="single" w:sz="6" w:space="0" w:color="auto"/>
            </w:tcBorders>
          </w:tcPr>
          <w:p w:rsidR="00BC7B61" w:rsidRDefault="00BC7B61" w:rsidP="00A86D23">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2+3</w:t>
            </w:r>
          </w:p>
        </w:tc>
      </w:tr>
      <w:tr w:rsidR="00BC7B61" w:rsidTr="00A86D23">
        <w:trPr>
          <w:cantSplit/>
        </w:trPr>
        <w:tc>
          <w:tcPr>
            <w:tcW w:w="6497" w:type="dxa"/>
            <w:tcBorders>
              <w:top w:val="single" w:sz="6" w:space="0" w:color="auto"/>
              <w:left w:val="single" w:sz="4" w:space="0" w:color="auto"/>
              <w:bottom w:val="single" w:sz="6" w:space="0" w:color="auto"/>
              <w:right w:val="single" w:sz="6" w:space="0" w:color="auto"/>
            </w:tcBorders>
            <w:hideMark/>
          </w:tcPr>
          <w:p w:rsidR="00BC7B61" w:rsidRDefault="00BC7B61" w:rsidP="00A86D23">
            <w:pPr>
              <w:widowControl/>
              <w:ind w:left="33"/>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Історія України  </w:t>
            </w:r>
          </w:p>
        </w:tc>
        <w:tc>
          <w:tcPr>
            <w:tcW w:w="1843" w:type="dxa"/>
            <w:tcBorders>
              <w:top w:val="single" w:sz="6" w:space="0" w:color="auto"/>
              <w:left w:val="single" w:sz="6" w:space="0" w:color="auto"/>
              <w:bottom w:val="single" w:sz="6" w:space="0" w:color="auto"/>
              <w:right w:val="single" w:sz="6" w:space="0" w:color="auto"/>
            </w:tcBorders>
            <w:hideMark/>
          </w:tcPr>
          <w:p w:rsidR="00BC7B61" w:rsidRDefault="00BC7B61" w:rsidP="00A86D23">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1,5 </w:t>
            </w:r>
          </w:p>
        </w:tc>
        <w:tc>
          <w:tcPr>
            <w:tcW w:w="2126" w:type="dxa"/>
            <w:tcBorders>
              <w:top w:val="single" w:sz="6" w:space="0" w:color="auto"/>
              <w:left w:val="single" w:sz="6" w:space="0" w:color="auto"/>
              <w:bottom w:val="single" w:sz="6" w:space="0" w:color="auto"/>
              <w:right w:val="single" w:sz="6" w:space="0" w:color="auto"/>
            </w:tcBorders>
          </w:tcPr>
          <w:p w:rsidR="00BC7B61" w:rsidRDefault="00BC7B61" w:rsidP="00A86D23">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1,5</w:t>
            </w:r>
          </w:p>
        </w:tc>
      </w:tr>
      <w:tr w:rsidR="00BC7B61" w:rsidTr="00A86D23">
        <w:trPr>
          <w:cantSplit/>
        </w:trPr>
        <w:tc>
          <w:tcPr>
            <w:tcW w:w="6497" w:type="dxa"/>
            <w:tcBorders>
              <w:top w:val="single" w:sz="6" w:space="0" w:color="auto"/>
              <w:left w:val="single" w:sz="4" w:space="0" w:color="auto"/>
              <w:bottom w:val="single" w:sz="6" w:space="0" w:color="auto"/>
              <w:right w:val="single" w:sz="6" w:space="0" w:color="auto"/>
            </w:tcBorders>
            <w:hideMark/>
          </w:tcPr>
          <w:p w:rsidR="00BC7B61" w:rsidRDefault="00BC7B61" w:rsidP="00A86D23">
            <w:pPr>
              <w:widowControl/>
              <w:ind w:left="33"/>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Всесвітня історія</w:t>
            </w:r>
          </w:p>
        </w:tc>
        <w:tc>
          <w:tcPr>
            <w:tcW w:w="1843" w:type="dxa"/>
            <w:tcBorders>
              <w:top w:val="single" w:sz="6" w:space="0" w:color="auto"/>
              <w:left w:val="single" w:sz="6" w:space="0" w:color="auto"/>
              <w:bottom w:val="single" w:sz="6" w:space="0" w:color="auto"/>
              <w:right w:val="single" w:sz="6" w:space="0" w:color="auto"/>
            </w:tcBorders>
            <w:hideMark/>
          </w:tcPr>
          <w:p w:rsidR="00BC7B61" w:rsidRDefault="00BC7B61" w:rsidP="00A86D23">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1</w:t>
            </w:r>
          </w:p>
        </w:tc>
        <w:tc>
          <w:tcPr>
            <w:tcW w:w="2126" w:type="dxa"/>
            <w:tcBorders>
              <w:top w:val="single" w:sz="6" w:space="0" w:color="auto"/>
              <w:left w:val="single" w:sz="6" w:space="0" w:color="auto"/>
              <w:bottom w:val="single" w:sz="6" w:space="0" w:color="auto"/>
              <w:right w:val="single" w:sz="6" w:space="0" w:color="auto"/>
            </w:tcBorders>
          </w:tcPr>
          <w:p w:rsidR="00BC7B61" w:rsidRDefault="00BC7B61" w:rsidP="00A86D23">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1</w:t>
            </w:r>
          </w:p>
        </w:tc>
      </w:tr>
      <w:tr w:rsidR="00BC7B61" w:rsidTr="00A86D23">
        <w:trPr>
          <w:cantSplit/>
        </w:trPr>
        <w:tc>
          <w:tcPr>
            <w:tcW w:w="6497" w:type="dxa"/>
            <w:tcBorders>
              <w:top w:val="single" w:sz="6" w:space="0" w:color="auto"/>
              <w:left w:val="single" w:sz="4" w:space="0" w:color="auto"/>
              <w:bottom w:val="single" w:sz="6" w:space="0" w:color="auto"/>
              <w:right w:val="single" w:sz="6" w:space="0" w:color="auto"/>
            </w:tcBorders>
            <w:hideMark/>
          </w:tcPr>
          <w:p w:rsidR="00BC7B61" w:rsidRDefault="00BC7B61" w:rsidP="00A86D23">
            <w:pPr>
              <w:widowControl/>
              <w:ind w:left="33"/>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Громадянська освіта</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BC7B61" w:rsidRDefault="00BC7B61" w:rsidP="00A86D23">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2</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C7B61" w:rsidRDefault="00BC7B61" w:rsidP="00A86D23">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2</w:t>
            </w:r>
          </w:p>
        </w:tc>
      </w:tr>
      <w:tr w:rsidR="00BC7B61" w:rsidTr="00A86D23">
        <w:trPr>
          <w:cantSplit/>
        </w:trPr>
        <w:tc>
          <w:tcPr>
            <w:tcW w:w="6497" w:type="dxa"/>
            <w:tcBorders>
              <w:top w:val="single" w:sz="6" w:space="0" w:color="auto"/>
              <w:left w:val="single" w:sz="4" w:space="0" w:color="auto"/>
              <w:bottom w:val="single" w:sz="6" w:space="0" w:color="auto"/>
              <w:right w:val="single" w:sz="6" w:space="0" w:color="auto"/>
            </w:tcBorders>
            <w:hideMark/>
          </w:tcPr>
          <w:p w:rsidR="00BC7B61" w:rsidRDefault="00BC7B61" w:rsidP="00A86D23">
            <w:pPr>
              <w:keepNext/>
              <w:widowControl/>
              <w:autoSpaceDE w:val="0"/>
              <w:autoSpaceDN w:val="0"/>
              <w:ind w:left="33"/>
              <w:outlineLvl w:val="0"/>
              <w:rPr>
                <w:rFonts w:ascii="Times New Roman" w:eastAsia="Times New Roman" w:hAnsi="Times New Roman" w:cs="Times New Roman"/>
                <w:color w:val="auto"/>
                <w:sz w:val="28"/>
                <w:szCs w:val="28"/>
                <w:lang w:val="uk-UA" w:eastAsia="uk-UA" w:bidi="ar-SA"/>
              </w:rPr>
            </w:pPr>
            <w:r>
              <w:rPr>
                <w:rFonts w:ascii="Times New Roman" w:eastAsia="Times New Roman" w:hAnsi="Times New Roman" w:cs="Times New Roman"/>
                <w:color w:val="auto"/>
                <w:sz w:val="28"/>
                <w:szCs w:val="28"/>
                <w:lang w:val="uk-UA" w:eastAsia="uk-UA" w:bidi="ar-SA"/>
              </w:rPr>
              <w:t>Математика (алгебра і початки аналізу та геометрія)</w:t>
            </w:r>
          </w:p>
        </w:tc>
        <w:tc>
          <w:tcPr>
            <w:tcW w:w="1843" w:type="dxa"/>
            <w:tcBorders>
              <w:top w:val="single" w:sz="6" w:space="0" w:color="auto"/>
              <w:left w:val="single" w:sz="6" w:space="0" w:color="auto"/>
              <w:bottom w:val="single" w:sz="6" w:space="0" w:color="auto"/>
              <w:right w:val="single" w:sz="6" w:space="0" w:color="auto"/>
            </w:tcBorders>
            <w:hideMark/>
          </w:tcPr>
          <w:p w:rsidR="00BC7B61" w:rsidRDefault="00BC7B61" w:rsidP="00A86D23">
            <w:pPr>
              <w:widowControl/>
              <w:ind w:left="-108"/>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           3+5      </w:t>
            </w:r>
          </w:p>
        </w:tc>
        <w:tc>
          <w:tcPr>
            <w:tcW w:w="2126" w:type="dxa"/>
            <w:tcBorders>
              <w:top w:val="single" w:sz="6" w:space="0" w:color="auto"/>
              <w:left w:val="single" w:sz="6" w:space="0" w:color="auto"/>
              <w:bottom w:val="single" w:sz="6" w:space="0" w:color="auto"/>
              <w:right w:val="single" w:sz="6" w:space="0" w:color="auto"/>
            </w:tcBorders>
          </w:tcPr>
          <w:p w:rsidR="00BC7B61" w:rsidRDefault="00BC7B61" w:rsidP="00A86D23">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3</w:t>
            </w:r>
          </w:p>
        </w:tc>
      </w:tr>
      <w:tr w:rsidR="00BC7B61" w:rsidTr="00A86D23">
        <w:trPr>
          <w:cantSplit/>
        </w:trPr>
        <w:tc>
          <w:tcPr>
            <w:tcW w:w="6497" w:type="dxa"/>
            <w:tcBorders>
              <w:top w:val="single" w:sz="6" w:space="0" w:color="auto"/>
              <w:left w:val="single" w:sz="4" w:space="0" w:color="auto"/>
              <w:bottom w:val="single" w:sz="6" w:space="0" w:color="auto"/>
              <w:right w:val="single" w:sz="6" w:space="0" w:color="auto"/>
            </w:tcBorders>
            <w:hideMark/>
          </w:tcPr>
          <w:p w:rsidR="00BC7B61" w:rsidRDefault="00BC7B61" w:rsidP="00A86D23">
            <w:pPr>
              <w:widowControl/>
              <w:ind w:left="33"/>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Біологія і екологія</w:t>
            </w:r>
          </w:p>
        </w:tc>
        <w:tc>
          <w:tcPr>
            <w:tcW w:w="1843" w:type="dxa"/>
            <w:tcBorders>
              <w:top w:val="single" w:sz="6" w:space="0" w:color="auto"/>
              <w:left w:val="single" w:sz="6" w:space="0" w:color="auto"/>
              <w:bottom w:val="single" w:sz="6" w:space="0" w:color="auto"/>
              <w:right w:val="single" w:sz="6" w:space="0" w:color="auto"/>
            </w:tcBorders>
            <w:hideMark/>
          </w:tcPr>
          <w:p w:rsidR="00BC7B61" w:rsidRDefault="00BC7B61" w:rsidP="00A86D23">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2</w:t>
            </w:r>
          </w:p>
        </w:tc>
        <w:tc>
          <w:tcPr>
            <w:tcW w:w="2126" w:type="dxa"/>
            <w:tcBorders>
              <w:top w:val="single" w:sz="6" w:space="0" w:color="auto"/>
              <w:left w:val="single" w:sz="6" w:space="0" w:color="auto"/>
              <w:bottom w:val="single" w:sz="6" w:space="0" w:color="auto"/>
              <w:right w:val="single" w:sz="6" w:space="0" w:color="auto"/>
            </w:tcBorders>
          </w:tcPr>
          <w:p w:rsidR="00BC7B61" w:rsidRDefault="00BC7B61" w:rsidP="00A86D23">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2</w:t>
            </w:r>
          </w:p>
        </w:tc>
      </w:tr>
      <w:tr w:rsidR="00BC7B61" w:rsidTr="00A86D23">
        <w:trPr>
          <w:cantSplit/>
        </w:trPr>
        <w:tc>
          <w:tcPr>
            <w:tcW w:w="6497" w:type="dxa"/>
            <w:tcBorders>
              <w:top w:val="single" w:sz="6" w:space="0" w:color="auto"/>
              <w:left w:val="single" w:sz="4" w:space="0" w:color="auto"/>
              <w:bottom w:val="single" w:sz="6" w:space="0" w:color="auto"/>
              <w:right w:val="single" w:sz="6" w:space="0" w:color="auto"/>
            </w:tcBorders>
            <w:hideMark/>
          </w:tcPr>
          <w:p w:rsidR="00BC7B61" w:rsidRDefault="00BC7B61" w:rsidP="00A86D23">
            <w:pPr>
              <w:widowControl/>
              <w:ind w:left="33"/>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Географія</w:t>
            </w:r>
          </w:p>
        </w:tc>
        <w:tc>
          <w:tcPr>
            <w:tcW w:w="1843" w:type="dxa"/>
            <w:tcBorders>
              <w:top w:val="single" w:sz="6" w:space="0" w:color="auto"/>
              <w:left w:val="single" w:sz="6" w:space="0" w:color="auto"/>
              <w:bottom w:val="single" w:sz="6" w:space="0" w:color="auto"/>
              <w:right w:val="single" w:sz="6" w:space="0" w:color="auto"/>
            </w:tcBorders>
            <w:hideMark/>
          </w:tcPr>
          <w:p w:rsidR="00BC7B61" w:rsidRDefault="00BC7B61" w:rsidP="00A86D23">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1,5</w:t>
            </w:r>
          </w:p>
        </w:tc>
        <w:tc>
          <w:tcPr>
            <w:tcW w:w="2126" w:type="dxa"/>
            <w:tcBorders>
              <w:top w:val="single" w:sz="6" w:space="0" w:color="auto"/>
              <w:left w:val="single" w:sz="6" w:space="0" w:color="auto"/>
              <w:bottom w:val="single" w:sz="6" w:space="0" w:color="auto"/>
              <w:right w:val="single" w:sz="6" w:space="0" w:color="auto"/>
            </w:tcBorders>
          </w:tcPr>
          <w:p w:rsidR="00BC7B61" w:rsidRDefault="00BC7B61" w:rsidP="00A86D23">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1,5</w:t>
            </w:r>
          </w:p>
        </w:tc>
      </w:tr>
      <w:tr w:rsidR="00BC7B61" w:rsidTr="00A86D23">
        <w:trPr>
          <w:cantSplit/>
        </w:trPr>
        <w:tc>
          <w:tcPr>
            <w:tcW w:w="6497" w:type="dxa"/>
            <w:tcBorders>
              <w:top w:val="single" w:sz="6" w:space="0" w:color="auto"/>
              <w:left w:val="single" w:sz="4" w:space="0" w:color="auto"/>
              <w:bottom w:val="single" w:sz="6" w:space="0" w:color="auto"/>
              <w:right w:val="single" w:sz="6" w:space="0" w:color="auto"/>
            </w:tcBorders>
            <w:hideMark/>
          </w:tcPr>
          <w:p w:rsidR="00BC7B61" w:rsidRDefault="00BC7B61" w:rsidP="00A86D23">
            <w:pPr>
              <w:widowControl/>
              <w:ind w:left="33"/>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Фізика </w:t>
            </w:r>
          </w:p>
        </w:tc>
        <w:tc>
          <w:tcPr>
            <w:tcW w:w="1843" w:type="dxa"/>
            <w:tcBorders>
              <w:top w:val="single" w:sz="6" w:space="0" w:color="auto"/>
              <w:left w:val="single" w:sz="6" w:space="0" w:color="auto"/>
              <w:bottom w:val="single" w:sz="6" w:space="0" w:color="auto"/>
              <w:right w:val="single" w:sz="6" w:space="0" w:color="auto"/>
            </w:tcBorders>
            <w:hideMark/>
          </w:tcPr>
          <w:p w:rsidR="00BC7B61" w:rsidRDefault="00BC7B61" w:rsidP="00A86D23">
            <w:pPr>
              <w:widowControl/>
              <w:ind w:left="-108"/>
              <w:jc w:val="center"/>
              <w:rPr>
                <w:rFonts w:ascii="Times New Roman" w:eastAsia="Calibri" w:hAnsi="Times New Roman" w:cs="Times New Roman"/>
                <w:color w:val="auto"/>
                <w:sz w:val="28"/>
                <w:szCs w:val="28"/>
                <w:shd w:val="clear" w:color="auto" w:fill="FFFFFF"/>
                <w:lang w:val="uk-UA" w:bidi="ar-SA"/>
              </w:rPr>
            </w:pPr>
            <w:r>
              <w:rPr>
                <w:rFonts w:ascii="Times New Roman" w:eastAsia="Calibri" w:hAnsi="Times New Roman" w:cs="Times New Roman"/>
                <w:color w:val="auto"/>
                <w:sz w:val="28"/>
                <w:szCs w:val="28"/>
                <w:shd w:val="clear" w:color="auto" w:fill="FFFFFF"/>
                <w:lang w:val="uk-UA" w:bidi="ar-SA"/>
              </w:rPr>
              <w:t>3</w:t>
            </w:r>
          </w:p>
        </w:tc>
        <w:tc>
          <w:tcPr>
            <w:tcW w:w="2126" w:type="dxa"/>
            <w:tcBorders>
              <w:top w:val="single" w:sz="6" w:space="0" w:color="auto"/>
              <w:left w:val="single" w:sz="6" w:space="0" w:color="auto"/>
              <w:bottom w:val="single" w:sz="6" w:space="0" w:color="auto"/>
              <w:right w:val="single" w:sz="6" w:space="0" w:color="auto"/>
            </w:tcBorders>
          </w:tcPr>
          <w:p w:rsidR="00BC7B61" w:rsidRDefault="00BC7B61" w:rsidP="00A86D23">
            <w:pPr>
              <w:widowControl/>
              <w:ind w:left="-108"/>
              <w:jc w:val="center"/>
              <w:rPr>
                <w:rFonts w:ascii="Times New Roman" w:eastAsia="Calibri" w:hAnsi="Times New Roman" w:cs="Times New Roman"/>
                <w:color w:val="auto"/>
                <w:sz w:val="28"/>
                <w:szCs w:val="28"/>
                <w:shd w:val="clear" w:color="auto" w:fill="FFFFFF"/>
                <w:lang w:val="uk-UA" w:bidi="ar-SA"/>
              </w:rPr>
            </w:pPr>
            <w:r>
              <w:rPr>
                <w:rFonts w:ascii="Times New Roman" w:eastAsia="Calibri" w:hAnsi="Times New Roman" w:cs="Times New Roman"/>
                <w:color w:val="auto"/>
                <w:sz w:val="28"/>
                <w:szCs w:val="28"/>
                <w:shd w:val="clear" w:color="auto" w:fill="FFFFFF"/>
                <w:lang w:val="uk-UA" w:bidi="ar-SA"/>
              </w:rPr>
              <w:t>3</w:t>
            </w:r>
          </w:p>
        </w:tc>
      </w:tr>
      <w:tr w:rsidR="00BC7B61" w:rsidTr="00A86D23">
        <w:trPr>
          <w:cantSplit/>
        </w:trPr>
        <w:tc>
          <w:tcPr>
            <w:tcW w:w="6497" w:type="dxa"/>
            <w:tcBorders>
              <w:top w:val="single" w:sz="6" w:space="0" w:color="auto"/>
              <w:left w:val="single" w:sz="4" w:space="0" w:color="auto"/>
              <w:bottom w:val="single" w:sz="6" w:space="0" w:color="auto"/>
              <w:right w:val="single" w:sz="6" w:space="0" w:color="auto"/>
            </w:tcBorders>
            <w:hideMark/>
          </w:tcPr>
          <w:p w:rsidR="00BC7B61" w:rsidRDefault="00BC7B61" w:rsidP="00A86D23">
            <w:pPr>
              <w:widowControl/>
              <w:ind w:left="33"/>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Хімія</w:t>
            </w:r>
          </w:p>
        </w:tc>
        <w:tc>
          <w:tcPr>
            <w:tcW w:w="1843" w:type="dxa"/>
            <w:tcBorders>
              <w:top w:val="single" w:sz="6" w:space="0" w:color="auto"/>
              <w:left w:val="single" w:sz="6" w:space="0" w:color="auto"/>
              <w:bottom w:val="single" w:sz="6" w:space="0" w:color="auto"/>
              <w:right w:val="single" w:sz="6" w:space="0" w:color="auto"/>
            </w:tcBorders>
            <w:hideMark/>
          </w:tcPr>
          <w:p w:rsidR="00BC7B61" w:rsidRDefault="00BC7B61" w:rsidP="00A86D23">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1,5 </w:t>
            </w:r>
          </w:p>
        </w:tc>
        <w:tc>
          <w:tcPr>
            <w:tcW w:w="2126" w:type="dxa"/>
            <w:tcBorders>
              <w:top w:val="single" w:sz="6" w:space="0" w:color="auto"/>
              <w:left w:val="single" w:sz="6" w:space="0" w:color="auto"/>
              <w:bottom w:val="single" w:sz="6" w:space="0" w:color="auto"/>
              <w:right w:val="single" w:sz="6" w:space="0" w:color="auto"/>
            </w:tcBorders>
          </w:tcPr>
          <w:p w:rsidR="00BC7B61" w:rsidRDefault="00BC7B61" w:rsidP="00A86D23">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1,5</w:t>
            </w:r>
          </w:p>
        </w:tc>
      </w:tr>
      <w:tr w:rsidR="00BC7B61" w:rsidTr="00A86D23">
        <w:trPr>
          <w:cantSplit/>
        </w:trPr>
        <w:tc>
          <w:tcPr>
            <w:tcW w:w="6497" w:type="dxa"/>
            <w:tcBorders>
              <w:top w:val="single" w:sz="6" w:space="0" w:color="auto"/>
              <w:left w:val="single" w:sz="4" w:space="0" w:color="auto"/>
              <w:bottom w:val="single" w:sz="6" w:space="0" w:color="auto"/>
              <w:right w:val="single" w:sz="6" w:space="0" w:color="auto"/>
            </w:tcBorders>
            <w:hideMark/>
          </w:tcPr>
          <w:p w:rsidR="00BC7B61" w:rsidRDefault="00BC7B61" w:rsidP="00A86D23">
            <w:pPr>
              <w:widowControl/>
              <w:ind w:left="33"/>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Фізична культура</w:t>
            </w:r>
          </w:p>
        </w:tc>
        <w:tc>
          <w:tcPr>
            <w:tcW w:w="1843" w:type="dxa"/>
            <w:tcBorders>
              <w:top w:val="single" w:sz="6" w:space="0" w:color="auto"/>
              <w:left w:val="single" w:sz="6" w:space="0" w:color="auto"/>
              <w:bottom w:val="single" w:sz="6" w:space="0" w:color="auto"/>
              <w:right w:val="single" w:sz="6" w:space="0" w:color="auto"/>
            </w:tcBorders>
            <w:hideMark/>
          </w:tcPr>
          <w:p w:rsidR="00BC7B61" w:rsidRDefault="00BC7B61" w:rsidP="00A86D23">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3</w:t>
            </w:r>
          </w:p>
        </w:tc>
        <w:tc>
          <w:tcPr>
            <w:tcW w:w="2126" w:type="dxa"/>
            <w:tcBorders>
              <w:top w:val="single" w:sz="6" w:space="0" w:color="auto"/>
              <w:left w:val="single" w:sz="6" w:space="0" w:color="auto"/>
              <w:bottom w:val="single" w:sz="6" w:space="0" w:color="auto"/>
              <w:right w:val="single" w:sz="6" w:space="0" w:color="auto"/>
            </w:tcBorders>
          </w:tcPr>
          <w:p w:rsidR="00BC7B61" w:rsidRDefault="00BC7B61" w:rsidP="00A86D23">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3</w:t>
            </w:r>
          </w:p>
        </w:tc>
      </w:tr>
      <w:tr w:rsidR="00BC7B61" w:rsidTr="00A86D23">
        <w:trPr>
          <w:cantSplit/>
        </w:trPr>
        <w:tc>
          <w:tcPr>
            <w:tcW w:w="6497" w:type="dxa"/>
            <w:tcBorders>
              <w:top w:val="single" w:sz="6" w:space="0" w:color="auto"/>
              <w:left w:val="single" w:sz="4" w:space="0" w:color="auto"/>
              <w:bottom w:val="single" w:sz="6" w:space="0" w:color="auto"/>
              <w:right w:val="single" w:sz="6" w:space="0" w:color="auto"/>
            </w:tcBorders>
            <w:hideMark/>
          </w:tcPr>
          <w:p w:rsidR="00BC7B61" w:rsidRDefault="00BC7B61" w:rsidP="00A86D23">
            <w:pPr>
              <w:widowControl/>
              <w:ind w:left="33"/>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Захист України</w:t>
            </w:r>
          </w:p>
        </w:tc>
        <w:tc>
          <w:tcPr>
            <w:tcW w:w="1843" w:type="dxa"/>
            <w:tcBorders>
              <w:top w:val="single" w:sz="6" w:space="0" w:color="auto"/>
              <w:left w:val="single" w:sz="6" w:space="0" w:color="auto"/>
              <w:bottom w:val="single" w:sz="6" w:space="0" w:color="auto"/>
              <w:right w:val="single" w:sz="6" w:space="0" w:color="auto"/>
            </w:tcBorders>
            <w:hideMark/>
          </w:tcPr>
          <w:p w:rsidR="00BC7B61" w:rsidRDefault="00BC7B61" w:rsidP="00A86D23">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2</w:t>
            </w:r>
          </w:p>
        </w:tc>
        <w:tc>
          <w:tcPr>
            <w:tcW w:w="2126" w:type="dxa"/>
            <w:tcBorders>
              <w:top w:val="single" w:sz="6" w:space="0" w:color="auto"/>
              <w:left w:val="single" w:sz="6" w:space="0" w:color="auto"/>
              <w:bottom w:val="single" w:sz="6" w:space="0" w:color="auto"/>
              <w:right w:val="single" w:sz="6" w:space="0" w:color="auto"/>
            </w:tcBorders>
          </w:tcPr>
          <w:p w:rsidR="00BC7B61" w:rsidRDefault="00BC7B61" w:rsidP="00A86D23">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2</w:t>
            </w:r>
          </w:p>
        </w:tc>
      </w:tr>
      <w:tr w:rsidR="00BC7B61" w:rsidTr="00A86D23">
        <w:trPr>
          <w:cantSplit/>
        </w:trPr>
        <w:tc>
          <w:tcPr>
            <w:tcW w:w="6497" w:type="dxa"/>
            <w:tcBorders>
              <w:top w:val="single" w:sz="6" w:space="0" w:color="auto"/>
              <w:left w:val="single" w:sz="4" w:space="0" w:color="auto"/>
              <w:bottom w:val="single" w:sz="6" w:space="0" w:color="auto"/>
              <w:right w:val="single" w:sz="6" w:space="0" w:color="auto"/>
            </w:tcBorders>
            <w:hideMark/>
          </w:tcPr>
          <w:p w:rsidR="00BC7B61" w:rsidRDefault="00BC7B61" w:rsidP="00A86D23">
            <w:pPr>
              <w:widowControl/>
              <w:ind w:left="33"/>
              <w:rPr>
                <w:rFonts w:ascii="Times New Roman" w:eastAsia="Calibri" w:hAnsi="Times New Roman" w:cs="Times New Roman"/>
                <w:color w:val="auto"/>
                <w:sz w:val="28"/>
                <w:szCs w:val="28"/>
                <w:lang w:val="uk-UA" w:bidi="ar-SA"/>
              </w:rPr>
            </w:pPr>
            <w:r>
              <w:rPr>
                <w:rFonts w:ascii="Times New Roman" w:eastAsia="Calibri" w:hAnsi="Times New Roman" w:cs="Times New Roman"/>
                <w:b/>
                <w:bCs/>
                <w:color w:val="auto"/>
                <w:sz w:val="28"/>
                <w:szCs w:val="28"/>
                <w:lang w:val="uk-UA" w:bidi="ar-SA"/>
              </w:rPr>
              <w:t>Вибірково-обов’язкові предмети</w:t>
            </w:r>
            <w:r>
              <w:rPr>
                <w:rFonts w:ascii="Times New Roman" w:eastAsia="Calibri" w:hAnsi="Times New Roman" w:cs="Times New Roman"/>
                <w:color w:val="auto"/>
                <w:sz w:val="28"/>
                <w:szCs w:val="28"/>
                <w:lang w:val="uk-UA" w:bidi="ar-SA"/>
              </w:rPr>
              <w:t xml:space="preserve">  </w:t>
            </w:r>
          </w:p>
        </w:tc>
        <w:tc>
          <w:tcPr>
            <w:tcW w:w="1843" w:type="dxa"/>
            <w:tcBorders>
              <w:top w:val="single" w:sz="6" w:space="0" w:color="auto"/>
              <w:left w:val="single" w:sz="6" w:space="0" w:color="auto"/>
              <w:bottom w:val="single" w:sz="6" w:space="0" w:color="auto"/>
              <w:right w:val="single" w:sz="6" w:space="0" w:color="auto"/>
            </w:tcBorders>
            <w:hideMark/>
          </w:tcPr>
          <w:p w:rsidR="00BC7B61" w:rsidRDefault="00BC7B61" w:rsidP="00A86D23">
            <w:pPr>
              <w:widowControl/>
              <w:ind w:left="-108"/>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3</w:t>
            </w:r>
          </w:p>
        </w:tc>
        <w:tc>
          <w:tcPr>
            <w:tcW w:w="2126" w:type="dxa"/>
            <w:tcBorders>
              <w:top w:val="single" w:sz="6" w:space="0" w:color="auto"/>
              <w:left w:val="single" w:sz="6" w:space="0" w:color="auto"/>
              <w:bottom w:val="single" w:sz="6" w:space="0" w:color="auto"/>
              <w:right w:val="single" w:sz="6" w:space="0" w:color="auto"/>
            </w:tcBorders>
          </w:tcPr>
          <w:p w:rsidR="00BC7B61" w:rsidRDefault="00BC7B61" w:rsidP="00A86D23">
            <w:pPr>
              <w:widowControl/>
              <w:ind w:left="-108"/>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3</w:t>
            </w:r>
          </w:p>
        </w:tc>
      </w:tr>
      <w:tr w:rsidR="00BC7B61" w:rsidRPr="003B4B34" w:rsidTr="00A86D23">
        <w:trPr>
          <w:cantSplit/>
        </w:trPr>
        <w:tc>
          <w:tcPr>
            <w:tcW w:w="6497" w:type="dxa"/>
            <w:tcBorders>
              <w:top w:val="single" w:sz="6" w:space="0" w:color="auto"/>
              <w:left w:val="single" w:sz="4" w:space="0" w:color="auto"/>
              <w:bottom w:val="single" w:sz="6" w:space="0" w:color="auto"/>
              <w:right w:val="single" w:sz="6" w:space="0" w:color="auto"/>
            </w:tcBorders>
          </w:tcPr>
          <w:p w:rsidR="00BC7B61" w:rsidRPr="003B4B34" w:rsidRDefault="00BC7B61" w:rsidP="00A86D23">
            <w:pPr>
              <w:widowControl/>
              <w:ind w:left="33"/>
              <w:rPr>
                <w:rFonts w:ascii="Times New Roman" w:eastAsia="Calibri" w:hAnsi="Times New Roman" w:cs="Times New Roman"/>
                <w:bCs/>
                <w:color w:val="auto"/>
                <w:sz w:val="28"/>
                <w:szCs w:val="28"/>
                <w:lang w:val="uk-UA" w:bidi="ar-SA"/>
              </w:rPr>
            </w:pPr>
            <w:r w:rsidRPr="003B4B34">
              <w:rPr>
                <w:rFonts w:ascii="Times New Roman" w:eastAsia="Calibri" w:hAnsi="Times New Roman" w:cs="Times New Roman"/>
                <w:bCs/>
                <w:color w:val="auto"/>
                <w:sz w:val="28"/>
                <w:szCs w:val="28"/>
                <w:lang w:val="uk-UA" w:bidi="ar-SA"/>
              </w:rPr>
              <w:t>Інформатика</w:t>
            </w:r>
          </w:p>
        </w:tc>
        <w:tc>
          <w:tcPr>
            <w:tcW w:w="1843" w:type="dxa"/>
            <w:tcBorders>
              <w:top w:val="single" w:sz="6" w:space="0" w:color="auto"/>
              <w:left w:val="single" w:sz="6" w:space="0" w:color="auto"/>
              <w:bottom w:val="single" w:sz="6" w:space="0" w:color="auto"/>
              <w:right w:val="single" w:sz="6" w:space="0" w:color="auto"/>
            </w:tcBorders>
          </w:tcPr>
          <w:p w:rsidR="00BC7B61" w:rsidRPr="003B4B34" w:rsidRDefault="00BC7B61" w:rsidP="00A86D23">
            <w:pPr>
              <w:widowControl/>
              <w:ind w:left="-108"/>
              <w:jc w:val="center"/>
              <w:rPr>
                <w:rFonts w:ascii="Times New Roman" w:eastAsia="Calibri" w:hAnsi="Times New Roman" w:cs="Times New Roman"/>
                <w:color w:val="auto"/>
                <w:sz w:val="28"/>
                <w:szCs w:val="28"/>
                <w:lang w:val="uk-UA" w:bidi="ar-SA"/>
              </w:rPr>
            </w:pPr>
            <w:r w:rsidRPr="003B4B34">
              <w:rPr>
                <w:rFonts w:ascii="Times New Roman" w:eastAsia="Calibri" w:hAnsi="Times New Roman" w:cs="Times New Roman"/>
                <w:color w:val="auto"/>
                <w:sz w:val="28"/>
                <w:szCs w:val="28"/>
                <w:lang w:val="uk-UA" w:bidi="ar-SA"/>
              </w:rPr>
              <w:t>1,5</w:t>
            </w:r>
          </w:p>
        </w:tc>
        <w:tc>
          <w:tcPr>
            <w:tcW w:w="2126" w:type="dxa"/>
            <w:tcBorders>
              <w:top w:val="single" w:sz="6" w:space="0" w:color="auto"/>
              <w:left w:val="single" w:sz="6" w:space="0" w:color="auto"/>
              <w:bottom w:val="single" w:sz="6" w:space="0" w:color="auto"/>
              <w:right w:val="single" w:sz="6" w:space="0" w:color="auto"/>
            </w:tcBorders>
          </w:tcPr>
          <w:p w:rsidR="00BC7B61" w:rsidRPr="003B4B34" w:rsidRDefault="00BC7B61" w:rsidP="00A86D23">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1,5</w:t>
            </w:r>
          </w:p>
        </w:tc>
      </w:tr>
      <w:tr w:rsidR="00BC7B61" w:rsidTr="00A86D23">
        <w:trPr>
          <w:cantSplit/>
        </w:trPr>
        <w:tc>
          <w:tcPr>
            <w:tcW w:w="6497" w:type="dxa"/>
            <w:tcBorders>
              <w:top w:val="single" w:sz="6" w:space="0" w:color="auto"/>
              <w:left w:val="single" w:sz="4" w:space="0" w:color="auto"/>
              <w:bottom w:val="single" w:sz="6" w:space="0" w:color="auto"/>
              <w:right w:val="single" w:sz="6" w:space="0" w:color="auto"/>
            </w:tcBorders>
          </w:tcPr>
          <w:p w:rsidR="00BC7B61" w:rsidRPr="003B4B34" w:rsidRDefault="00BC7B61" w:rsidP="00A86D23">
            <w:pPr>
              <w:widowControl/>
              <w:ind w:left="33"/>
              <w:rPr>
                <w:rFonts w:ascii="Times New Roman" w:eastAsia="Calibri" w:hAnsi="Times New Roman" w:cs="Times New Roman"/>
                <w:bCs/>
                <w:color w:val="auto"/>
                <w:sz w:val="28"/>
                <w:szCs w:val="28"/>
                <w:lang w:val="uk-UA" w:bidi="ar-SA"/>
              </w:rPr>
            </w:pPr>
            <w:r w:rsidRPr="003B4B34">
              <w:rPr>
                <w:rFonts w:ascii="Times New Roman" w:eastAsia="Calibri" w:hAnsi="Times New Roman" w:cs="Times New Roman"/>
                <w:bCs/>
                <w:color w:val="auto"/>
                <w:sz w:val="28"/>
                <w:szCs w:val="28"/>
                <w:lang w:val="uk-UA" w:bidi="ar-SA"/>
              </w:rPr>
              <w:t>Мистецтво</w:t>
            </w:r>
          </w:p>
        </w:tc>
        <w:tc>
          <w:tcPr>
            <w:tcW w:w="1843" w:type="dxa"/>
            <w:tcBorders>
              <w:top w:val="single" w:sz="6" w:space="0" w:color="auto"/>
              <w:left w:val="single" w:sz="6" w:space="0" w:color="auto"/>
              <w:bottom w:val="single" w:sz="6" w:space="0" w:color="auto"/>
              <w:right w:val="single" w:sz="6" w:space="0" w:color="auto"/>
            </w:tcBorders>
          </w:tcPr>
          <w:p w:rsidR="00BC7B61" w:rsidRDefault="00BC7B61" w:rsidP="00A86D23">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1,5</w:t>
            </w:r>
          </w:p>
        </w:tc>
        <w:tc>
          <w:tcPr>
            <w:tcW w:w="2126" w:type="dxa"/>
            <w:tcBorders>
              <w:top w:val="single" w:sz="6" w:space="0" w:color="auto"/>
              <w:left w:val="single" w:sz="6" w:space="0" w:color="auto"/>
              <w:bottom w:val="single" w:sz="6" w:space="0" w:color="auto"/>
              <w:right w:val="single" w:sz="6" w:space="0" w:color="auto"/>
            </w:tcBorders>
          </w:tcPr>
          <w:p w:rsidR="00BC7B61" w:rsidRDefault="00BC7B61" w:rsidP="00A86D23">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1,5</w:t>
            </w:r>
          </w:p>
        </w:tc>
      </w:tr>
      <w:tr w:rsidR="00BC7B61" w:rsidRPr="00A25AF3" w:rsidTr="00A86D23">
        <w:trPr>
          <w:cantSplit/>
          <w:trHeight w:val="495"/>
        </w:trPr>
        <w:tc>
          <w:tcPr>
            <w:tcW w:w="6497" w:type="dxa"/>
            <w:tcBorders>
              <w:top w:val="single" w:sz="6" w:space="0" w:color="auto"/>
              <w:left w:val="single" w:sz="6" w:space="0" w:color="auto"/>
              <w:bottom w:val="single" w:sz="6" w:space="0" w:color="auto"/>
              <w:right w:val="single" w:sz="4" w:space="0" w:color="auto"/>
            </w:tcBorders>
            <w:hideMark/>
          </w:tcPr>
          <w:p w:rsidR="00BC7B61" w:rsidRPr="00A25AF3" w:rsidRDefault="00BC7B61" w:rsidP="00A86D23">
            <w:pPr>
              <w:rPr>
                <w:rFonts w:ascii="Times New Roman" w:hAnsi="Times New Roman" w:cs="Times New Roman"/>
                <w:b/>
                <w:sz w:val="28"/>
                <w:szCs w:val="28"/>
                <w:lang w:val="uk-UA"/>
              </w:rPr>
            </w:pPr>
            <w:r>
              <w:rPr>
                <w:rFonts w:ascii="Times New Roman" w:hAnsi="Times New Roman" w:cs="Times New Roman"/>
                <w:b/>
                <w:sz w:val="28"/>
                <w:szCs w:val="28"/>
                <w:lang w:val="uk-UA"/>
              </w:rPr>
              <w:t>Разом</w:t>
            </w:r>
          </w:p>
        </w:tc>
        <w:tc>
          <w:tcPr>
            <w:tcW w:w="1843" w:type="dxa"/>
            <w:tcBorders>
              <w:top w:val="single" w:sz="6" w:space="0" w:color="auto"/>
              <w:left w:val="single" w:sz="4" w:space="0" w:color="auto"/>
              <w:bottom w:val="single" w:sz="6" w:space="0" w:color="auto"/>
              <w:right w:val="single" w:sz="6" w:space="0" w:color="auto"/>
            </w:tcBorders>
          </w:tcPr>
          <w:p w:rsidR="00BC7B61" w:rsidRPr="00A25AF3" w:rsidRDefault="00BC7B61" w:rsidP="00A86D23">
            <w:pPr>
              <w:jc w:val="center"/>
              <w:rPr>
                <w:rFonts w:ascii="Times New Roman" w:hAnsi="Times New Roman" w:cs="Times New Roman"/>
                <w:b/>
                <w:sz w:val="28"/>
                <w:szCs w:val="28"/>
                <w:lang w:val="uk-UA"/>
              </w:rPr>
            </w:pPr>
            <w:r>
              <w:rPr>
                <w:rFonts w:ascii="Times New Roman" w:hAnsi="Times New Roman" w:cs="Times New Roman"/>
                <w:b/>
                <w:sz w:val="28"/>
                <w:szCs w:val="28"/>
                <w:lang w:val="uk-UA"/>
              </w:rPr>
              <w:t>32,5</w:t>
            </w:r>
            <w:r w:rsidRPr="00A25AF3">
              <w:rPr>
                <w:rFonts w:ascii="Times New Roman" w:hAnsi="Times New Roman" w:cs="Times New Roman"/>
                <w:b/>
                <w:sz w:val="28"/>
                <w:szCs w:val="28"/>
                <w:lang w:val="uk-UA"/>
              </w:rPr>
              <w:t>+3</w:t>
            </w:r>
          </w:p>
        </w:tc>
        <w:tc>
          <w:tcPr>
            <w:tcW w:w="2126" w:type="dxa"/>
            <w:tcBorders>
              <w:top w:val="single" w:sz="6" w:space="0" w:color="auto"/>
              <w:left w:val="single" w:sz="4" w:space="0" w:color="auto"/>
              <w:bottom w:val="single" w:sz="6" w:space="0" w:color="auto"/>
              <w:right w:val="single" w:sz="6" w:space="0" w:color="auto"/>
            </w:tcBorders>
          </w:tcPr>
          <w:p w:rsidR="00BC7B61" w:rsidRPr="00A25AF3" w:rsidRDefault="00BC7B61" w:rsidP="00A86D23">
            <w:pPr>
              <w:jc w:val="center"/>
              <w:rPr>
                <w:rFonts w:ascii="Times New Roman" w:hAnsi="Times New Roman" w:cs="Times New Roman"/>
                <w:b/>
                <w:sz w:val="28"/>
                <w:szCs w:val="28"/>
                <w:lang w:val="uk-UA"/>
              </w:rPr>
            </w:pPr>
            <w:r w:rsidRPr="00A25AF3">
              <w:rPr>
                <w:rFonts w:ascii="Times New Roman" w:hAnsi="Times New Roman" w:cs="Times New Roman"/>
                <w:b/>
                <w:sz w:val="28"/>
                <w:szCs w:val="28"/>
                <w:lang w:val="uk-UA"/>
              </w:rPr>
              <w:t>32</w:t>
            </w:r>
            <w:r>
              <w:rPr>
                <w:rFonts w:ascii="Times New Roman" w:hAnsi="Times New Roman" w:cs="Times New Roman"/>
                <w:b/>
                <w:sz w:val="28"/>
                <w:szCs w:val="28"/>
                <w:lang w:val="uk-UA"/>
              </w:rPr>
              <w:t>,5</w:t>
            </w:r>
            <w:r w:rsidRPr="00A25AF3">
              <w:rPr>
                <w:rFonts w:ascii="Times New Roman" w:hAnsi="Times New Roman" w:cs="Times New Roman"/>
                <w:b/>
                <w:sz w:val="28"/>
                <w:szCs w:val="28"/>
                <w:lang w:val="uk-UA"/>
              </w:rPr>
              <w:t>+3</w:t>
            </w:r>
          </w:p>
        </w:tc>
      </w:tr>
      <w:tr w:rsidR="00BC7B61" w:rsidRPr="000F5F9B" w:rsidTr="00A86D23">
        <w:trPr>
          <w:cantSplit/>
          <w:trHeight w:val="495"/>
        </w:trPr>
        <w:tc>
          <w:tcPr>
            <w:tcW w:w="6497" w:type="dxa"/>
            <w:tcBorders>
              <w:top w:val="single" w:sz="6" w:space="0" w:color="auto"/>
              <w:left w:val="single" w:sz="6" w:space="0" w:color="auto"/>
              <w:bottom w:val="single" w:sz="6" w:space="0" w:color="auto"/>
              <w:right w:val="single" w:sz="4" w:space="0" w:color="auto"/>
            </w:tcBorders>
            <w:hideMark/>
          </w:tcPr>
          <w:p w:rsidR="00BC7B61" w:rsidRPr="00184084" w:rsidRDefault="00BC7B61" w:rsidP="00A86D23">
            <w:pPr>
              <w:rPr>
                <w:rFonts w:ascii="Times New Roman" w:hAnsi="Times New Roman" w:cs="Times New Roman"/>
                <w:b/>
                <w:sz w:val="28"/>
                <w:szCs w:val="28"/>
              </w:rPr>
            </w:pPr>
            <w:r w:rsidRPr="00184084">
              <w:rPr>
                <w:rFonts w:ascii="Times New Roman" w:hAnsi="Times New Roman" w:cs="Times New Roman"/>
                <w:b/>
                <w:sz w:val="28"/>
                <w:szCs w:val="28"/>
              </w:rPr>
              <w:t xml:space="preserve">Додаткові години   </w:t>
            </w:r>
          </w:p>
        </w:tc>
        <w:tc>
          <w:tcPr>
            <w:tcW w:w="1843" w:type="dxa"/>
            <w:tcBorders>
              <w:top w:val="single" w:sz="6" w:space="0" w:color="auto"/>
              <w:left w:val="single" w:sz="4" w:space="0" w:color="auto"/>
              <w:bottom w:val="single" w:sz="6" w:space="0" w:color="auto"/>
              <w:right w:val="single" w:sz="6" w:space="0" w:color="auto"/>
            </w:tcBorders>
          </w:tcPr>
          <w:p w:rsidR="00BC7B61" w:rsidRPr="004A5EA0" w:rsidRDefault="00BC7B61" w:rsidP="00A86D23">
            <w:pPr>
              <w:rPr>
                <w:rFonts w:ascii="Times New Roman" w:hAnsi="Times New Roman" w:cs="Times New Roman"/>
                <w:b/>
                <w:sz w:val="28"/>
                <w:szCs w:val="28"/>
                <w:lang w:val="uk-UA"/>
              </w:rPr>
            </w:pPr>
            <w:r w:rsidRPr="004A5EA0">
              <w:rPr>
                <w:rFonts w:ascii="Times New Roman" w:hAnsi="Times New Roman" w:cs="Times New Roman"/>
                <w:b/>
                <w:sz w:val="28"/>
                <w:szCs w:val="28"/>
                <w:lang w:val="uk-UA"/>
              </w:rPr>
              <w:t xml:space="preserve">         </w:t>
            </w:r>
            <w:r w:rsidRPr="004A5EA0">
              <w:rPr>
                <w:rFonts w:ascii="Times New Roman" w:hAnsi="Times New Roman" w:cs="Times New Roman"/>
                <w:b/>
                <w:sz w:val="28"/>
                <w:szCs w:val="28"/>
              </w:rPr>
              <w:t xml:space="preserve">  </w:t>
            </w:r>
            <w:r w:rsidRPr="004A5EA0">
              <w:rPr>
                <w:rFonts w:ascii="Times New Roman" w:hAnsi="Times New Roman" w:cs="Times New Roman"/>
                <w:b/>
                <w:sz w:val="28"/>
                <w:szCs w:val="28"/>
                <w:lang w:val="uk-UA"/>
              </w:rPr>
              <w:t>0,5</w:t>
            </w:r>
            <w:r w:rsidRPr="004A5EA0">
              <w:rPr>
                <w:rFonts w:ascii="Times New Roman" w:hAnsi="Times New Roman" w:cs="Times New Roman"/>
                <w:b/>
                <w:sz w:val="28"/>
                <w:szCs w:val="28"/>
              </w:rPr>
              <w:t xml:space="preserve">         </w:t>
            </w:r>
            <w:r w:rsidRPr="004A5EA0">
              <w:rPr>
                <w:rFonts w:ascii="Times New Roman" w:hAnsi="Times New Roman" w:cs="Times New Roman"/>
                <w:b/>
                <w:sz w:val="28"/>
                <w:szCs w:val="28"/>
                <w:lang w:val="uk-UA"/>
              </w:rPr>
              <w:t xml:space="preserve">   </w:t>
            </w:r>
          </w:p>
        </w:tc>
        <w:tc>
          <w:tcPr>
            <w:tcW w:w="2126" w:type="dxa"/>
            <w:tcBorders>
              <w:top w:val="single" w:sz="6" w:space="0" w:color="auto"/>
              <w:left w:val="single" w:sz="4" w:space="0" w:color="auto"/>
              <w:bottom w:val="single" w:sz="6" w:space="0" w:color="auto"/>
              <w:right w:val="single" w:sz="6" w:space="0" w:color="auto"/>
            </w:tcBorders>
          </w:tcPr>
          <w:p w:rsidR="00BC7B61" w:rsidRPr="004A5EA0" w:rsidRDefault="00BC7B61" w:rsidP="00A86D23">
            <w:pPr>
              <w:jc w:val="center"/>
              <w:rPr>
                <w:rFonts w:ascii="Times New Roman" w:hAnsi="Times New Roman" w:cs="Times New Roman"/>
                <w:b/>
                <w:sz w:val="28"/>
                <w:szCs w:val="28"/>
                <w:lang w:val="uk-UA"/>
              </w:rPr>
            </w:pPr>
            <w:r w:rsidRPr="004A5EA0">
              <w:rPr>
                <w:rFonts w:ascii="Times New Roman" w:hAnsi="Times New Roman" w:cs="Times New Roman"/>
                <w:b/>
                <w:sz w:val="28"/>
                <w:szCs w:val="28"/>
                <w:lang w:val="uk-UA"/>
              </w:rPr>
              <w:t>0,5</w:t>
            </w:r>
          </w:p>
        </w:tc>
      </w:tr>
      <w:tr w:rsidR="00BC7B61" w:rsidRPr="00A12489" w:rsidTr="00A86D23">
        <w:trPr>
          <w:cantSplit/>
          <w:trHeight w:val="407"/>
        </w:trPr>
        <w:tc>
          <w:tcPr>
            <w:tcW w:w="6497" w:type="dxa"/>
            <w:tcBorders>
              <w:top w:val="single" w:sz="6" w:space="0" w:color="auto"/>
              <w:left w:val="single" w:sz="6" w:space="0" w:color="auto"/>
              <w:bottom w:val="single" w:sz="6" w:space="0" w:color="auto"/>
              <w:right w:val="single" w:sz="4" w:space="0" w:color="auto"/>
            </w:tcBorders>
          </w:tcPr>
          <w:p w:rsidR="00BC7B61" w:rsidRPr="00D84C3A" w:rsidRDefault="00BC7B61" w:rsidP="00A86D23">
            <w:pPr>
              <w:widowControl/>
              <w:spacing w:line="276" w:lineRule="auto"/>
              <w:ind w:left="33"/>
              <w:rPr>
                <w:rFonts w:ascii="Times New Roman" w:eastAsia="Calibri" w:hAnsi="Times New Roman" w:cs="Times New Roman"/>
                <w:color w:val="auto"/>
                <w:sz w:val="28"/>
                <w:szCs w:val="28"/>
                <w:lang w:val="uk-UA" w:bidi="ar-SA"/>
              </w:rPr>
            </w:pPr>
            <w:r w:rsidRPr="003B4B34">
              <w:rPr>
                <w:rFonts w:ascii="Times New Roman" w:eastAsia="Calibri" w:hAnsi="Times New Roman" w:cs="Times New Roman"/>
                <w:color w:val="auto"/>
                <w:sz w:val="28"/>
                <w:szCs w:val="28"/>
                <w:lang w:val="uk-UA" w:bidi="ar-SA"/>
              </w:rPr>
              <w:t xml:space="preserve">Факультатив </w:t>
            </w:r>
            <w:r>
              <w:rPr>
                <w:rFonts w:ascii="Times New Roman" w:eastAsia="Calibri" w:hAnsi="Times New Roman" w:cs="Times New Roman"/>
                <w:color w:val="auto"/>
                <w:sz w:val="28"/>
                <w:szCs w:val="28"/>
                <w:lang w:val="uk-UA" w:bidi="ar-SA"/>
              </w:rPr>
              <w:t xml:space="preserve"> </w:t>
            </w:r>
            <w:r>
              <w:rPr>
                <w:rFonts w:ascii="Times New Roman" w:eastAsia="Calibri" w:hAnsi="Times New Roman" w:cs="Times New Roman"/>
                <w:color w:val="auto"/>
                <w:lang w:val="uk-UA" w:bidi="ar-SA"/>
              </w:rPr>
              <w:t xml:space="preserve"> «Офісні інформаційні технології»</w:t>
            </w:r>
            <w:r>
              <w:rPr>
                <w:rFonts w:ascii="Times New Roman" w:eastAsia="Calibri" w:hAnsi="Times New Roman" w:cs="Times New Roman"/>
                <w:color w:val="auto"/>
                <w:sz w:val="28"/>
                <w:szCs w:val="28"/>
                <w:lang w:val="uk-UA" w:bidi="ar-SA"/>
              </w:rPr>
              <w:t xml:space="preserve">  </w:t>
            </w:r>
          </w:p>
        </w:tc>
        <w:tc>
          <w:tcPr>
            <w:tcW w:w="1843" w:type="dxa"/>
            <w:tcBorders>
              <w:top w:val="single" w:sz="6" w:space="0" w:color="auto"/>
              <w:left w:val="single" w:sz="4" w:space="0" w:color="auto"/>
              <w:bottom w:val="single" w:sz="6" w:space="0" w:color="auto"/>
              <w:right w:val="single" w:sz="6" w:space="0" w:color="auto"/>
            </w:tcBorders>
          </w:tcPr>
          <w:p w:rsidR="00BC7B61" w:rsidRDefault="00BC7B61" w:rsidP="00A86D23">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0,5</w:t>
            </w:r>
          </w:p>
        </w:tc>
        <w:tc>
          <w:tcPr>
            <w:tcW w:w="2126" w:type="dxa"/>
            <w:tcBorders>
              <w:top w:val="single" w:sz="6" w:space="0" w:color="auto"/>
              <w:left w:val="single" w:sz="4" w:space="0" w:color="auto"/>
              <w:bottom w:val="single" w:sz="6" w:space="0" w:color="auto"/>
              <w:right w:val="single" w:sz="6" w:space="0" w:color="auto"/>
            </w:tcBorders>
          </w:tcPr>
          <w:p w:rsidR="00BC7B61" w:rsidRDefault="00BC7B61" w:rsidP="00A86D23">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0,5</w:t>
            </w:r>
          </w:p>
        </w:tc>
      </w:tr>
      <w:tr w:rsidR="00BC7B61" w:rsidRPr="00A12489" w:rsidTr="00A86D23">
        <w:trPr>
          <w:cantSplit/>
          <w:trHeight w:val="407"/>
        </w:trPr>
        <w:tc>
          <w:tcPr>
            <w:tcW w:w="6497" w:type="dxa"/>
            <w:tcBorders>
              <w:top w:val="single" w:sz="6" w:space="0" w:color="auto"/>
              <w:left w:val="single" w:sz="6" w:space="0" w:color="auto"/>
              <w:bottom w:val="single" w:sz="6" w:space="0" w:color="auto"/>
              <w:right w:val="single" w:sz="4" w:space="0" w:color="auto"/>
            </w:tcBorders>
          </w:tcPr>
          <w:p w:rsidR="00BC7B61" w:rsidRPr="008D56AA" w:rsidRDefault="00BC7B61" w:rsidP="00A86D23">
            <w:pPr>
              <w:widowControl/>
              <w:ind w:left="33"/>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 Факультатив  </w:t>
            </w:r>
            <w:r w:rsidRPr="00934B09">
              <w:rPr>
                <w:rFonts w:ascii="Times New Roman" w:hAnsi="Times New Roman" w:cs="Times New Roman"/>
                <w:color w:val="333333"/>
                <w:shd w:val="clear" w:color="auto" w:fill="FFFFFF"/>
              </w:rPr>
              <w:t>“The Key To Success”</w:t>
            </w:r>
          </w:p>
        </w:tc>
        <w:tc>
          <w:tcPr>
            <w:tcW w:w="1843" w:type="dxa"/>
            <w:tcBorders>
              <w:top w:val="single" w:sz="6" w:space="0" w:color="auto"/>
              <w:left w:val="single" w:sz="4" w:space="0" w:color="auto"/>
              <w:bottom w:val="single" w:sz="6" w:space="0" w:color="auto"/>
              <w:right w:val="single" w:sz="6" w:space="0" w:color="auto"/>
            </w:tcBorders>
          </w:tcPr>
          <w:p w:rsidR="00BC7B61" w:rsidRDefault="00BC7B61" w:rsidP="00A86D23">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0,5 </w:t>
            </w:r>
          </w:p>
        </w:tc>
        <w:tc>
          <w:tcPr>
            <w:tcW w:w="2126" w:type="dxa"/>
            <w:tcBorders>
              <w:top w:val="single" w:sz="6" w:space="0" w:color="auto"/>
              <w:left w:val="single" w:sz="4" w:space="0" w:color="auto"/>
              <w:bottom w:val="single" w:sz="6" w:space="0" w:color="auto"/>
              <w:right w:val="single" w:sz="6" w:space="0" w:color="auto"/>
            </w:tcBorders>
          </w:tcPr>
          <w:p w:rsidR="00BC7B61" w:rsidRDefault="00BC7B61" w:rsidP="00A86D23">
            <w:pPr>
              <w:widowControl/>
              <w:ind w:left="-108"/>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0,5</w:t>
            </w:r>
          </w:p>
        </w:tc>
      </w:tr>
      <w:tr w:rsidR="00BC7B61" w:rsidTr="00A86D23">
        <w:trPr>
          <w:cantSplit/>
        </w:trPr>
        <w:tc>
          <w:tcPr>
            <w:tcW w:w="6497" w:type="dxa"/>
            <w:tcBorders>
              <w:top w:val="single" w:sz="6" w:space="0" w:color="auto"/>
              <w:left w:val="single" w:sz="6" w:space="0" w:color="auto"/>
              <w:bottom w:val="single" w:sz="6" w:space="0" w:color="auto"/>
              <w:right w:val="single" w:sz="4" w:space="0" w:color="auto"/>
            </w:tcBorders>
            <w:hideMark/>
          </w:tcPr>
          <w:p w:rsidR="00BC7B61" w:rsidRDefault="00BC7B61" w:rsidP="00A86D23">
            <w:pPr>
              <w:widowControl/>
              <w:ind w:left="33"/>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Гранично допустиме тижневе навантаження на учня</w:t>
            </w:r>
          </w:p>
        </w:tc>
        <w:tc>
          <w:tcPr>
            <w:tcW w:w="1843" w:type="dxa"/>
            <w:tcBorders>
              <w:top w:val="single" w:sz="6" w:space="0" w:color="auto"/>
              <w:left w:val="single" w:sz="4" w:space="0" w:color="auto"/>
              <w:bottom w:val="single" w:sz="6" w:space="0" w:color="auto"/>
              <w:right w:val="single" w:sz="6" w:space="0" w:color="auto"/>
            </w:tcBorders>
            <w:hideMark/>
          </w:tcPr>
          <w:p w:rsidR="00BC7B61" w:rsidRDefault="00BC7B61" w:rsidP="00A86D23">
            <w:pPr>
              <w:widowControl/>
              <w:ind w:left="-108"/>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33</w:t>
            </w:r>
          </w:p>
        </w:tc>
        <w:tc>
          <w:tcPr>
            <w:tcW w:w="2126" w:type="dxa"/>
            <w:tcBorders>
              <w:top w:val="single" w:sz="6" w:space="0" w:color="auto"/>
              <w:left w:val="single" w:sz="4" w:space="0" w:color="auto"/>
              <w:bottom w:val="single" w:sz="6" w:space="0" w:color="auto"/>
              <w:right w:val="single" w:sz="6" w:space="0" w:color="auto"/>
            </w:tcBorders>
          </w:tcPr>
          <w:p w:rsidR="00BC7B61" w:rsidRDefault="00BC7B61" w:rsidP="00A86D23">
            <w:pPr>
              <w:widowControl/>
              <w:ind w:left="-108"/>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33</w:t>
            </w:r>
          </w:p>
        </w:tc>
      </w:tr>
      <w:tr w:rsidR="00BC7B61" w:rsidRPr="00184084" w:rsidTr="00A86D23">
        <w:trPr>
          <w:cantSplit/>
        </w:trPr>
        <w:tc>
          <w:tcPr>
            <w:tcW w:w="6497" w:type="dxa"/>
            <w:tcBorders>
              <w:top w:val="single" w:sz="6" w:space="0" w:color="auto"/>
              <w:left w:val="single" w:sz="6" w:space="0" w:color="auto"/>
              <w:bottom w:val="single" w:sz="6" w:space="0" w:color="auto"/>
              <w:right w:val="single" w:sz="4" w:space="0" w:color="auto"/>
            </w:tcBorders>
            <w:hideMark/>
          </w:tcPr>
          <w:p w:rsidR="00BC7B61" w:rsidRDefault="00BC7B61" w:rsidP="00A86D23">
            <w:pPr>
              <w:widowControl/>
              <w:ind w:left="33"/>
              <w:rPr>
                <w:rFonts w:ascii="Times New Roman" w:eastAsia="Calibri" w:hAnsi="Times New Roman" w:cs="Times New Roman"/>
                <w:color w:val="auto"/>
                <w:sz w:val="28"/>
                <w:szCs w:val="28"/>
                <w:lang w:val="uk-UA" w:bidi="ar-SA"/>
              </w:rPr>
            </w:pPr>
            <w:r>
              <w:rPr>
                <w:rFonts w:ascii="Times New Roman" w:eastAsia="Calibri" w:hAnsi="Times New Roman" w:cs="Times New Roman"/>
                <w:b/>
                <w:bCs/>
                <w:color w:val="auto"/>
                <w:sz w:val="28"/>
                <w:szCs w:val="28"/>
                <w:lang w:val="uk-UA" w:bidi="ar-SA"/>
              </w:rPr>
              <w:t xml:space="preserve">Всього фінансується </w:t>
            </w:r>
            <w:r>
              <w:rPr>
                <w:rFonts w:ascii="Times New Roman" w:eastAsia="Calibri" w:hAnsi="Times New Roman" w:cs="Times New Roman"/>
                <w:color w:val="auto"/>
                <w:sz w:val="28"/>
                <w:szCs w:val="28"/>
                <w:lang w:val="uk-UA" w:bidi="ar-SA"/>
              </w:rPr>
              <w:t>(без урахування поділу класу на групи)</w:t>
            </w:r>
          </w:p>
        </w:tc>
        <w:tc>
          <w:tcPr>
            <w:tcW w:w="1843" w:type="dxa"/>
            <w:tcBorders>
              <w:top w:val="single" w:sz="6" w:space="0" w:color="auto"/>
              <w:left w:val="single" w:sz="4" w:space="0" w:color="auto"/>
              <w:bottom w:val="single" w:sz="6" w:space="0" w:color="auto"/>
              <w:right w:val="single" w:sz="6" w:space="0" w:color="auto"/>
            </w:tcBorders>
            <w:hideMark/>
          </w:tcPr>
          <w:p w:rsidR="00BC7B61" w:rsidRPr="00184084" w:rsidRDefault="00BC7B61" w:rsidP="00A86D23">
            <w:pPr>
              <w:widowControl/>
              <w:ind w:left="-108"/>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 xml:space="preserve">          36,5</w:t>
            </w:r>
          </w:p>
        </w:tc>
        <w:tc>
          <w:tcPr>
            <w:tcW w:w="2126" w:type="dxa"/>
            <w:tcBorders>
              <w:top w:val="single" w:sz="6" w:space="0" w:color="auto"/>
              <w:left w:val="single" w:sz="4" w:space="0" w:color="auto"/>
              <w:bottom w:val="single" w:sz="6" w:space="0" w:color="auto"/>
              <w:right w:val="single" w:sz="6" w:space="0" w:color="auto"/>
            </w:tcBorders>
          </w:tcPr>
          <w:p w:rsidR="00BC7B61" w:rsidRDefault="00BC7B61" w:rsidP="00A86D23">
            <w:pPr>
              <w:widowControl/>
              <w:ind w:left="-108"/>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36,5</w:t>
            </w:r>
          </w:p>
        </w:tc>
      </w:tr>
    </w:tbl>
    <w:p w:rsidR="009B087B" w:rsidRDefault="009B087B" w:rsidP="009B087B">
      <w:pPr>
        <w:widowControl/>
        <w:ind w:left="1416" w:firstLine="708"/>
        <w:rPr>
          <w:rFonts w:ascii="Times New Roman" w:eastAsia="Calibri" w:hAnsi="Times New Roman" w:cs="Times New Roman"/>
          <w:b/>
          <w:bCs/>
          <w:color w:val="auto"/>
          <w:sz w:val="28"/>
          <w:szCs w:val="28"/>
          <w:lang w:val="uk-UA" w:bidi="ar-SA"/>
        </w:rPr>
      </w:pPr>
    </w:p>
    <w:p w:rsidR="00FA3989" w:rsidRDefault="00FA3989" w:rsidP="009B087B">
      <w:pPr>
        <w:widowControl/>
        <w:ind w:left="1416" w:firstLine="708"/>
        <w:rPr>
          <w:rFonts w:ascii="Times New Roman" w:eastAsia="Calibri" w:hAnsi="Times New Roman" w:cs="Times New Roman"/>
          <w:b/>
          <w:bCs/>
          <w:color w:val="auto"/>
          <w:sz w:val="28"/>
          <w:szCs w:val="28"/>
          <w:lang w:val="uk-UA" w:bidi="ar-SA"/>
        </w:rPr>
      </w:pPr>
    </w:p>
    <w:p w:rsidR="00BC7B61" w:rsidRDefault="00BC7B61" w:rsidP="009B087B">
      <w:pPr>
        <w:widowControl/>
        <w:ind w:left="1416" w:firstLine="708"/>
        <w:rPr>
          <w:rFonts w:ascii="Times New Roman" w:eastAsia="Calibri" w:hAnsi="Times New Roman" w:cs="Times New Roman"/>
          <w:b/>
          <w:bCs/>
          <w:color w:val="auto"/>
          <w:sz w:val="28"/>
          <w:szCs w:val="28"/>
          <w:lang w:val="uk-UA" w:bidi="ar-SA"/>
        </w:rPr>
      </w:pPr>
    </w:p>
    <w:p w:rsidR="00BC7B61" w:rsidRDefault="00BC7B61" w:rsidP="009B087B">
      <w:pPr>
        <w:widowControl/>
        <w:ind w:left="1416" w:firstLine="708"/>
        <w:rPr>
          <w:rFonts w:ascii="Times New Roman" w:eastAsia="Calibri" w:hAnsi="Times New Roman" w:cs="Times New Roman"/>
          <w:b/>
          <w:bCs/>
          <w:color w:val="auto"/>
          <w:sz w:val="28"/>
          <w:szCs w:val="28"/>
          <w:lang w:val="uk-UA" w:bidi="ar-SA"/>
        </w:rPr>
      </w:pPr>
    </w:p>
    <w:p w:rsidR="00BC7B61" w:rsidRDefault="00BC7B61" w:rsidP="009B087B">
      <w:pPr>
        <w:widowControl/>
        <w:ind w:left="1416" w:firstLine="708"/>
        <w:rPr>
          <w:rFonts w:ascii="Times New Roman" w:eastAsia="Calibri" w:hAnsi="Times New Roman" w:cs="Times New Roman"/>
          <w:b/>
          <w:bCs/>
          <w:color w:val="auto"/>
          <w:sz w:val="28"/>
          <w:szCs w:val="28"/>
          <w:lang w:val="uk-UA" w:bidi="ar-SA"/>
        </w:rPr>
      </w:pPr>
    </w:p>
    <w:p w:rsidR="00BC7B61" w:rsidRDefault="00BC7B61" w:rsidP="009B087B">
      <w:pPr>
        <w:widowControl/>
        <w:ind w:left="1416" w:firstLine="708"/>
        <w:rPr>
          <w:rFonts w:ascii="Times New Roman" w:eastAsia="Calibri" w:hAnsi="Times New Roman" w:cs="Times New Roman"/>
          <w:b/>
          <w:bCs/>
          <w:color w:val="auto"/>
          <w:sz w:val="28"/>
          <w:szCs w:val="28"/>
          <w:lang w:val="uk-UA" w:bidi="ar-SA"/>
        </w:rPr>
      </w:pPr>
    </w:p>
    <w:p w:rsidR="00EC4902" w:rsidRDefault="00BC7B61" w:rsidP="008D79FE">
      <w:pPr>
        <w:widowControl/>
        <w:ind w:left="-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b/>
          <w:bCs/>
          <w:color w:val="auto"/>
          <w:sz w:val="28"/>
          <w:szCs w:val="28"/>
          <w:lang w:val="uk-UA" w:bidi="ar-SA"/>
        </w:rPr>
        <w:t xml:space="preserve"> </w:t>
      </w:r>
    </w:p>
    <w:p w:rsidR="00FA3989" w:rsidRDefault="009B087B" w:rsidP="008D79FE">
      <w:pPr>
        <w:widowControl/>
        <w:jc w:val="both"/>
        <w:rPr>
          <w:rFonts w:ascii="Times New Roman" w:eastAsia="Calibri" w:hAnsi="Times New Roman" w:cs="Times New Roman"/>
          <w:noProof/>
          <w:color w:val="auto"/>
          <w:sz w:val="28"/>
          <w:szCs w:val="28"/>
          <w:lang w:val="uk-UA" w:eastAsia="uk-UA" w:bidi="ar-SA"/>
        </w:rPr>
      </w:pPr>
      <w:r>
        <w:rPr>
          <w:rFonts w:ascii="Times New Roman" w:eastAsia="Calibri" w:hAnsi="Times New Roman" w:cs="Times New Roman"/>
          <w:color w:val="auto"/>
          <w:lang w:val="uk-UA" w:bidi="ar-SA"/>
        </w:rPr>
        <w:t xml:space="preserve"> </w:t>
      </w:r>
    </w:p>
    <w:p w:rsidR="00BC7B61" w:rsidRDefault="00BC7B61" w:rsidP="00BC7B61">
      <w:pPr>
        <w:widowControl/>
        <w:ind w:firstLine="7"/>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lastRenderedPageBreak/>
        <w:t>Навчальний план  для учнів 11-а-б класів</w:t>
      </w:r>
    </w:p>
    <w:p w:rsidR="00BC7B61" w:rsidRPr="009D27EE" w:rsidRDefault="00BC7B61" w:rsidP="00BC7B61">
      <w:pPr>
        <w:widowControl/>
        <w:ind w:firstLine="7"/>
        <w:jc w:val="center"/>
        <w:rPr>
          <w:rFonts w:ascii="Times New Roman" w:eastAsia="Calibri" w:hAnsi="Times New Roman" w:cs="Times New Roman"/>
          <w:b/>
          <w:color w:val="auto"/>
          <w:sz w:val="28"/>
          <w:szCs w:val="28"/>
          <w:lang w:val="uk-UA" w:bidi="ar-SA"/>
        </w:rPr>
      </w:pPr>
    </w:p>
    <w:tbl>
      <w:tblPr>
        <w:tblW w:w="9039" w:type="dxa"/>
        <w:tblInd w:w="-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787"/>
        <w:gridCol w:w="2126"/>
        <w:gridCol w:w="2126"/>
      </w:tblGrid>
      <w:tr w:rsidR="00BC7B61" w:rsidRPr="00BC7B61" w:rsidTr="00A86D23">
        <w:trPr>
          <w:cantSplit/>
          <w:trHeight w:val="682"/>
        </w:trPr>
        <w:tc>
          <w:tcPr>
            <w:tcW w:w="4787" w:type="dxa"/>
            <w:vMerge w:val="restart"/>
            <w:tcBorders>
              <w:top w:val="single" w:sz="4" w:space="0" w:color="auto"/>
              <w:left w:val="single" w:sz="4" w:space="0" w:color="auto"/>
              <w:right w:val="single" w:sz="6" w:space="0" w:color="auto"/>
            </w:tcBorders>
            <w:hideMark/>
          </w:tcPr>
          <w:p w:rsidR="00BC7B61" w:rsidRDefault="00BC7B61" w:rsidP="00A86D23">
            <w:pPr>
              <w:widowControl/>
              <w:spacing w:line="256" w:lineRule="auto"/>
              <w:ind w:firstLine="7"/>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Предмети</w:t>
            </w:r>
          </w:p>
        </w:tc>
        <w:tc>
          <w:tcPr>
            <w:tcW w:w="4252" w:type="dxa"/>
            <w:gridSpan w:val="2"/>
            <w:tcBorders>
              <w:top w:val="single" w:sz="4" w:space="0" w:color="auto"/>
              <w:left w:val="nil"/>
              <w:bottom w:val="single" w:sz="6" w:space="0" w:color="auto"/>
              <w:right w:val="single" w:sz="4" w:space="0" w:color="auto"/>
            </w:tcBorders>
            <w:hideMark/>
          </w:tcPr>
          <w:p w:rsidR="00BC7B61" w:rsidRDefault="00BC7B61" w:rsidP="00A86D23">
            <w:pPr>
              <w:widowControl/>
              <w:spacing w:line="256" w:lineRule="auto"/>
              <w:ind w:firstLine="7"/>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Кількість годин на тиждень у 11 класі</w:t>
            </w:r>
          </w:p>
        </w:tc>
      </w:tr>
      <w:tr w:rsidR="00BC7B61" w:rsidRPr="00BC7B61" w:rsidTr="00A86D23">
        <w:trPr>
          <w:cantSplit/>
        </w:trPr>
        <w:tc>
          <w:tcPr>
            <w:tcW w:w="4787" w:type="dxa"/>
            <w:vMerge/>
            <w:tcBorders>
              <w:left w:val="single" w:sz="4" w:space="0" w:color="auto"/>
              <w:bottom w:val="single" w:sz="6" w:space="0" w:color="auto"/>
              <w:right w:val="single" w:sz="6" w:space="0" w:color="auto"/>
            </w:tcBorders>
          </w:tcPr>
          <w:p w:rsidR="00BC7B61" w:rsidRDefault="00BC7B61" w:rsidP="00A86D23">
            <w:pPr>
              <w:widowControl/>
              <w:spacing w:line="256" w:lineRule="auto"/>
              <w:ind w:left="33"/>
              <w:rPr>
                <w:rFonts w:ascii="Times New Roman" w:eastAsia="Calibri" w:hAnsi="Times New Roman" w:cs="Times New Roman"/>
                <w:color w:val="auto"/>
                <w:sz w:val="28"/>
                <w:szCs w:val="28"/>
                <w:lang w:val="uk-UA" w:bidi="ar-SA"/>
              </w:rPr>
            </w:pPr>
          </w:p>
        </w:tc>
        <w:tc>
          <w:tcPr>
            <w:tcW w:w="2126" w:type="dxa"/>
            <w:tcBorders>
              <w:top w:val="single" w:sz="6" w:space="0" w:color="auto"/>
              <w:left w:val="single" w:sz="6" w:space="0" w:color="auto"/>
              <w:bottom w:val="single" w:sz="6" w:space="0" w:color="auto"/>
              <w:right w:val="single" w:sz="4" w:space="0" w:color="auto"/>
            </w:tcBorders>
          </w:tcPr>
          <w:p w:rsidR="00BC7B61" w:rsidRDefault="00BC7B61" w:rsidP="00A86D23">
            <w:pPr>
              <w:widowControl/>
              <w:spacing w:line="256" w:lineRule="auto"/>
              <w:ind w:left="-108"/>
              <w:jc w:val="center"/>
              <w:rPr>
                <w:rFonts w:ascii="Times New Roman" w:eastAsia="Calibri" w:hAnsi="Times New Roman" w:cs="Times New Roman"/>
                <w:b/>
                <w:color w:val="auto"/>
                <w:lang w:val="uk-UA" w:bidi="ar-SA"/>
              </w:rPr>
            </w:pPr>
            <w:r>
              <w:rPr>
                <w:rFonts w:ascii="Times New Roman" w:eastAsia="Calibri" w:hAnsi="Times New Roman" w:cs="Times New Roman"/>
                <w:b/>
                <w:color w:val="auto"/>
                <w:lang w:val="uk-UA" w:bidi="ar-SA"/>
              </w:rPr>
              <w:t>11-А</w:t>
            </w:r>
          </w:p>
          <w:p w:rsidR="00BC7B61" w:rsidRDefault="00BC7B61" w:rsidP="00A86D23">
            <w:pPr>
              <w:widowControl/>
              <w:spacing w:line="256" w:lineRule="auto"/>
              <w:ind w:left="-108"/>
              <w:jc w:val="center"/>
              <w:rPr>
                <w:rFonts w:ascii="Times New Roman" w:eastAsia="Calibri" w:hAnsi="Times New Roman" w:cs="Times New Roman"/>
                <w:b/>
                <w:color w:val="auto"/>
                <w:lang w:val="uk-UA" w:bidi="ar-SA"/>
              </w:rPr>
            </w:pPr>
            <w:r w:rsidRPr="00C61517">
              <w:rPr>
                <w:rFonts w:ascii="Times New Roman" w:eastAsia="Calibri" w:hAnsi="Times New Roman" w:cs="Times New Roman"/>
                <w:b/>
                <w:color w:val="auto"/>
                <w:sz w:val="20"/>
                <w:szCs w:val="20"/>
                <w:lang w:val="uk-UA" w:bidi="ar-SA"/>
              </w:rPr>
              <w:t>(</w:t>
            </w:r>
            <w:r>
              <w:rPr>
                <w:rFonts w:ascii="Times New Roman" w:eastAsia="Calibri" w:hAnsi="Times New Roman" w:cs="Times New Roman"/>
                <w:b/>
                <w:color w:val="auto"/>
                <w:sz w:val="20"/>
                <w:szCs w:val="20"/>
                <w:lang w:val="uk-UA" w:bidi="ar-SA"/>
              </w:rPr>
              <w:t>математичний</w:t>
            </w:r>
            <w:r w:rsidRPr="00C61517">
              <w:rPr>
                <w:rFonts w:ascii="Times New Roman" w:eastAsia="Calibri" w:hAnsi="Times New Roman" w:cs="Times New Roman"/>
                <w:b/>
                <w:color w:val="auto"/>
                <w:sz w:val="20"/>
                <w:szCs w:val="20"/>
                <w:lang w:val="uk-UA" w:bidi="ar-SA"/>
              </w:rPr>
              <w:t>)</w:t>
            </w:r>
          </w:p>
        </w:tc>
        <w:tc>
          <w:tcPr>
            <w:tcW w:w="2126" w:type="dxa"/>
            <w:tcBorders>
              <w:top w:val="single" w:sz="6" w:space="0" w:color="auto"/>
              <w:left w:val="single" w:sz="6" w:space="0" w:color="auto"/>
              <w:bottom w:val="single" w:sz="6" w:space="0" w:color="auto"/>
              <w:right w:val="single" w:sz="4" w:space="0" w:color="auto"/>
            </w:tcBorders>
          </w:tcPr>
          <w:p w:rsidR="00BC7B61" w:rsidRDefault="00BC7B61" w:rsidP="00A86D23">
            <w:pPr>
              <w:widowControl/>
              <w:spacing w:line="256" w:lineRule="auto"/>
              <w:ind w:left="-108"/>
              <w:jc w:val="center"/>
              <w:rPr>
                <w:rFonts w:ascii="Times New Roman" w:eastAsia="Calibri" w:hAnsi="Times New Roman" w:cs="Times New Roman"/>
                <w:b/>
                <w:color w:val="auto"/>
                <w:lang w:val="uk-UA" w:bidi="ar-SA"/>
              </w:rPr>
            </w:pPr>
            <w:r>
              <w:rPr>
                <w:rFonts w:ascii="Times New Roman" w:eastAsia="Calibri" w:hAnsi="Times New Roman" w:cs="Times New Roman"/>
                <w:b/>
                <w:color w:val="auto"/>
                <w:lang w:val="uk-UA" w:bidi="ar-SA"/>
              </w:rPr>
              <w:t>11-Б</w:t>
            </w:r>
          </w:p>
          <w:p w:rsidR="00BC7B61" w:rsidRDefault="00BC7B61" w:rsidP="00BC7B61">
            <w:pPr>
              <w:widowControl/>
              <w:spacing w:line="256" w:lineRule="auto"/>
              <w:ind w:left="-108"/>
              <w:jc w:val="center"/>
              <w:rPr>
                <w:rFonts w:ascii="Times New Roman" w:eastAsia="Calibri" w:hAnsi="Times New Roman" w:cs="Times New Roman"/>
                <w:b/>
                <w:color w:val="auto"/>
                <w:lang w:val="uk-UA" w:bidi="ar-SA"/>
              </w:rPr>
            </w:pPr>
            <w:r w:rsidRPr="00C61517">
              <w:rPr>
                <w:rFonts w:ascii="Times New Roman" w:eastAsia="Calibri" w:hAnsi="Times New Roman" w:cs="Times New Roman"/>
                <w:b/>
                <w:color w:val="auto"/>
                <w:sz w:val="20"/>
                <w:szCs w:val="20"/>
                <w:lang w:val="uk-UA" w:bidi="ar-SA"/>
              </w:rPr>
              <w:t xml:space="preserve">(українська </w:t>
            </w:r>
            <w:r>
              <w:rPr>
                <w:rFonts w:ascii="Times New Roman" w:eastAsia="Calibri" w:hAnsi="Times New Roman" w:cs="Times New Roman"/>
                <w:b/>
                <w:color w:val="auto"/>
                <w:sz w:val="20"/>
                <w:szCs w:val="20"/>
                <w:lang w:val="uk-UA" w:bidi="ar-SA"/>
              </w:rPr>
              <w:t>та англійська мови)</w:t>
            </w:r>
            <w:r w:rsidRPr="00C61517">
              <w:rPr>
                <w:rFonts w:ascii="Times New Roman" w:eastAsia="Calibri" w:hAnsi="Times New Roman" w:cs="Times New Roman"/>
                <w:b/>
                <w:color w:val="auto"/>
                <w:sz w:val="20"/>
                <w:szCs w:val="20"/>
                <w:lang w:val="uk-UA" w:bidi="ar-SA"/>
              </w:rPr>
              <w:t xml:space="preserve"> </w:t>
            </w:r>
            <w:r>
              <w:rPr>
                <w:rFonts w:ascii="Times New Roman" w:eastAsia="Calibri" w:hAnsi="Times New Roman" w:cs="Times New Roman"/>
                <w:b/>
                <w:color w:val="auto"/>
                <w:sz w:val="20"/>
                <w:szCs w:val="20"/>
                <w:lang w:val="uk-UA" w:bidi="ar-SA"/>
              </w:rPr>
              <w:t xml:space="preserve"> </w:t>
            </w:r>
          </w:p>
        </w:tc>
      </w:tr>
      <w:tr w:rsidR="00BC7B61" w:rsidRPr="00C61517" w:rsidTr="00A86D23">
        <w:trPr>
          <w:cantSplit/>
        </w:trPr>
        <w:tc>
          <w:tcPr>
            <w:tcW w:w="4787" w:type="dxa"/>
            <w:tcBorders>
              <w:top w:val="single" w:sz="6" w:space="0" w:color="auto"/>
              <w:left w:val="single" w:sz="4" w:space="0" w:color="auto"/>
              <w:bottom w:val="single" w:sz="6" w:space="0" w:color="auto"/>
              <w:right w:val="single" w:sz="6" w:space="0" w:color="auto"/>
            </w:tcBorders>
            <w:hideMark/>
          </w:tcPr>
          <w:p w:rsidR="00BC7B61" w:rsidRPr="00C61517" w:rsidRDefault="00BC7B61" w:rsidP="00A86D23">
            <w:pPr>
              <w:widowControl/>
              <w:spacing w:line="256" w:lineRule="auto"/>
              <w:ind w:left="33"/>
              <w:rPr>
                <w:rFonts w:ascii="Times New Roman" w:eastAsia="Calibri" w:hAnsi="Times New Roman" w:cs="Times New Roman"/>
                <w:color w:val="auto"/>
                <w:lang w:val="uk-UA" w:bidi="ar-SA"/>
              </w:rPr>
            </w:pPr>
            <w:r w:rsidRPr="00C61517">
              <w:rPr>
                <w:rFonts w:ascii="Times New Roman" w:eastAsia="Calibri" w:hAnsi="Times New Roman" w:cs="Times New Roman"/>
                <w:color w:val="auto"/>
                <w:lang w:val="uk-UA" w:bidi="ar-SA"/>
              </w:rPr>
              <w:t xml:space="preserve">Українська мова </w:t>
            </w:r>
          </w:p>
        </w:tc>
        <w:tc>
          <w:tcPr>
            <w:tcW w:w="2126" w:type="dxa"/>
            <w:tcBorders>
              <w:top w:val="single" w:sz="6" w:space="0" w:color="auto"/>
              <w:left w:val="single" w:sz="6" w:space="0" w:color="auto"/>
              <w:bottom w:val="single" w:sz="6" w:space="0" w:color="auto"/>
              <w:right w:val="single" w:sz="4" w:space="0" w:color="auto"/>
            </w:tcBorders>
            <w:hideMark/>
          </w:tcPr>
          <w:p w:rsidR="00BC7B61" w:rsidRPr="00C61517" w:rsidRDefault="00BC7B61" w:rsidP="00A86D23">
            <w:pPr>
              <w:widowControl/>
              <w:spacing w:line="256" w:lineRule="auto"/>
              <w:ind w:left="-108"/>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2</w:t>
            </w:r>
          </w:p>
        </w:tc>
        <w:tc>
          <w:tcPr>
            <w:tcW w:w="2126" w:type="dxa"/>
            <w:tcBorders>
              <w:top w:val="single" w:sz="6" w:space="0" w:color="auto"/>
              <w:left w:val="single" w:sz="6" w:space="0" w:color="auto"/>
              <w:bottom w:val="single" w:sz="6" w:space="0" w:color="auto"/>
              <w:right w:val="single" w:sz="4" w:space="0" w:color="auto"/>
            </w:tcBorders>
          </w:tcPr>
          <w:p w:rsidR="00BC7B61" w:rsidRDefault="00BC7B61" w:rsidP="00A86D23">
            <w:pPr>
              <w:widowControl/>
              <w:spacing w:line="256" w:lineRule="auto"/>
              <w:ind w:left="-108"/>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2+2</w:t>
            </w:r>
          </w:p>
        </w:tc>
      </w:tr>
      <w:tr w:rsidR="00BC7B61" w:rsidRPr="00C61517" w:rsidTr="00A86D23">
        <w:trPr>
          <w:cantSplit/>
        </w:trPr>
        <w:tc>
          <w:tcPr>
            <w:tcW w:w="4787" w:type="dxa"/>
            <w:tcBorders>
              <w:top w:val="single" w:sz="6" w:space="0" w:color="auto"/>
              <w:left w:val="single" w:sz="4" w:space="0" w:color="auto"/>
              <w:bottom w:val="single" w:sz="6" w:space="0" w:color="auto"/>
              <w:right w:val="single" w:sz="6" w:space="0" w:color="auto"/>
            </w:tcBorders>
            <w:hideMark/>
          </w:tcPr>
          <w:p w:rsidR="00BC7B61" w:rsidRPr="00C61517" w:rsidRDefault="00BC7B61" w:rsidP="00A86D23">
            <w:pPr>
              <w:widowControl/>
              <w:spacing w:line="256" w:lineRule="auto"/>
              <w:ind w:left="33"/>
              <w:rPr>
                <w:rFonts w:ascii="Times New Roman" w:eastAsia="Calibri" w:hAnsi="Times New Roman" w:cs="Times New Roman"/>
                <w:color w:val="auto"/>
                <w:lang w:val="uk-UA" w:bidi="ar-SA"/>
              </w:rPr>
            </w:pPr>
            <w:r w:rsidRPr="00C61517">
              <w:rPr>
                <w:rFonts w:ascii="Times New Roman" w:eastAsia="Calibri" w:hAnsi="Times New Roman" w:cs="Times New Roman"/>
                <w:color w:val="auto"/>
                <w:lang w:val="uk-UA" w:bidi="ar-SA"/>
              </w:rPr>
              <w:t>Українська література</w:t>
            </w:r>
          </w:p>
        </w:tc>
        <w:tc>
          <w:tcPr>
            <w:tcW w:w="2126" w:type="dxa"/>
            <w:tcBorders>
              <w:top w:val="single" w:sz="6" w:space="0" w:color="auto"/>
              <w:left w:val="single" w:sz="6" w:space="0" w:color="auto"/>
              <w:bottom w:val="single" w:sz="6" w:space="0" w:color="auto"/>
              <w:right w:val="single" w:sz="4" w:space="0" w:color="auto"/>
            </w:tcBorders>
            <w:hideMark/>
          </w:tcPr>
          <w:p w:rsidR="00BC7B61" w:rsidRPr="00C61517" w:rsidRDefault="00BC7B61" w:rsidP="00A86D23">
            <w:pPr>
              <w:widowControl/>
              <w:spacing w:line="256" w:lineRule="auto"/>
              <w:ind w:left="-108"/>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2</w:t>
            </w:r>
          </w:p>
        </w:tc>
        <w:tc>
          <w:tcPr>
            <w:tcW w:w="2126" w:type="dxa"/>
            <w:tcBorders>
              <w:top w:val="single" w:sz="6" w:space="0" w:color="auto"/>
              <w:left w:val="single" w:sz="6" w:space="0" w:color="auto"/>
              <w:bottom w:val="single" w:sz="6" w:space="0" w:color="auto"/>
              <w:right w:val="single" w:sz="4" w:space="0" w:color="auto"/>
            </w:tcBorders>
          </w:tcPr>
          <w:p w:rsidR="00BC7B61" w:rsidRDefault="00BC7B61" w:rsidP="00A86D23">
            <w:pPr>
              <w:widowControl/>
              <w:spacing w:line="256" w:lineRule="auto"/>
              <w:ind w:left="-108"/>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2</w:t>
            </w:r>
          </w:p>
        </w:tc>
      </w:tr>
      <w:tr w:rsidR="00BC7B61" w:rsidRPr="00C61517" w:rsidTr="00A86D23">
        <w:trPr>
          <w:cantSplit/>
        </w:trPr>
        <w:tc>
          <w:tcPr>
            <w:tcW w:w="4787" w:type="dxa"/>
            <w:tcBorders>
              <w:top w:val="single" w:sz="6" w:space="0" w:color="auto"/>
              <w:left w:val="single" w:sz="4" w:space="0" w:color="auto"/>
              <w:bottom w:val="single" w:sz="6" w:space="0" w:color="auto"/>
              <w:right w:val="single" w:sz="6" w:space="0" w:color="auto"/>
            </w:tcBorders>
            <w:hideMark/>
          </w:tcPr>
          <w:p w:rsidR="00BC7B61" w:rsidRPr="00C61517" w:rsidRDefault="00BC7B61" w:rsidP="00A86D23">
            <w:pPr>
              <w:widowControl/>
              <w:spacing w:line="256" w:lineRule="auto"/>
              <w:ind w:left="33"/>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Англійська</w:t>
            </w:r>
            <w:r w:rsidRPr="00C61517">
              <w:rPr>
                <w:rFonts w:ascii="Times New Roman" w:eastAsia="Calibri" w:hAnsi="Times New Roman" w:cs="Times New Roman"/>
                <w:color w:val="auto"/>
                <w:lang w:val="uk-UA" w:bidi="ar-SA"/>
              </w:rPr>
              <w:t xml:space="preserve"> мова</w:t>
            </w:r>
          </w:p>
        </w:tc>
        <w:tc>
          <w:tcPr>
            <w:tcW w:w="2126" w:type="dxa"/>
            <w:tcBorders>
              <w:top w:val="single" w:sz="6" w:space="0" w:color="auto"/>
              <w:left w:val="single" w:sz="6" w:space="0" w:color="auto"/>
              <w:bottom w:val="single" w:sz="6" w:space="0" w:color="auto"/>
              <w:right w:val="single" w:sz="4" w:space="0" w:color="auto"/>
            </w:tcBorders>
            <w:hideMark/>
          </w:tcPr>
          <w:p w:rsidR="00BC7B61" w:rsidRDefault="00BC7B61" w:rsidP="00A86D23">
            <w:pPr>
              <w:widowControl/>
              <w:spacing w:line="256" w:lineRule="auto"/>
              <w:ind w:left="-108"/>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2</w:t>
            </w:r>
          </w:p>
        </w:tc>
        <w:tc>
          <w:tcPr>
            <w:tcW w:w="2126" w:type="dxa"/>
            <w:tcBorders>
              <w:top w:val="single" w:sz="6" w:space="0" w:color="auto"/>
              <w:left w:val="single" w:sz="6" w:space="0" w:color="auto"/>
              <w:bottom w:val="single" w:sz="6" w:space="0" w:color="auto"/>
              <w:right w:val="single" w:sz="4" w:space="0" w:color="auto"/>
            </w:tcBorders>
          </w:tcPr>
          <w:p w:rsidR="00BC7B61" w:rsidRDefault="00BC7B61" w:rsidP="00A86D23">
            <w:pPr>
              <w:widowControl/>
              <w:spacing w:line="256" w:lineRule="auto"/>
              <w:ind w:left="-108"/>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2+3</w:t>
            </w:r>
          </w:p>
        </w:tc>
      </w:tr>
      <w:tr w:rsidR="00BC7B61" w:rsidRPr="00C61517" w:rsidTr="00A86D23">
        <w:trPr>
          <w:cantSplit/>
        </w:trPr>
        <w:tc>
          <w:tcPr>
            <w:tcW w:w="4787" w:type="dxa"/>
            <w:tcBorders>
              <w:top w:val="single" w:sz="6" w:space="0" w:color="auto"/>
              <w:left w:val="single" w:sz="4" w:space="0" w:color="auto"/>
              <w:bottom w:val="single" w:sz="6" w:space="0" w:color="auto"/>
              <w:right w:val="single" w:sz="6" w:space="0" w:color="auto"/>
            </w:tcBorders>
            <w:hideMark/>
          </w:tcPr>
          <w:p w:rsidR="00BC7B61" w:rsidRPr="00C61517" w:rsidRDefault="00BC7B61" w:rsidP="00A86D23">
            <w:pPr>
              <w:widowControl/>
              <w:spacing w:line="256" w:lineRule="auto"/>
              <w:ind w:left="33"/>
              <w:rPr>
                <w:rFonts w:ascii="Times New Roman" w:eastAsia="Calibri" w:hAnsi="Times New Roman" w:cs="Times New Roman"/>
                <w:color w:val="auto"/>
                <w:lang w:val="uk-UA" w:bidi="ar-SA"/>
              </w:rPr>
            </w:pPr>
            <w:r w:rsidRPr="00C61517">
              <w:rPr>
                <w:rFonts w:ascii="Times New Roman" w:eastAsia="Calibri" w:hAnsi="Times New Roman" w:cs="Times New Roman"/>
                <w:color w:val="auto"/>
                <w:lang w:val="uk-UA" w:bidi="ar-SA"/>
              </w:rPr>
              <w:t>Зарубіжна література</w:t>
            </w:r>
          </w:p>
        </w:tc>
        <w:tc>
          <w:tcPr>
            <w:tcW w:w="2126" w:type="dxa"/>
            <w:tcBorders>
              <w:top w:val="single" w:sz="6" w:space="0" w:color="auto"/>
              <w:left w:val="single" w:sz="6" w:space="0" w:color="auto"/>
              <w:bottom w:val="single" w:sz="6" w:space="0" w:color="auto"/>
              <w:right w:val="single" w:sz="4" w:space="0" w:color="auto"/>
            </w:tcBorders>
            <w:hideMark/>
          </w:tcPr>
          <w:p w:rsidR="00BC7B61" w:rsidRDefault="00BC7B61" w:rsidP="00A86D23">
            <w:pPr>
              <w:widowControl/>
              <w:spacing w:line="256" w:lineRule="auto"/>
              <w:ind w:left="-108"/>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1</w:t>
            </w:r>
          </w:p>
        </w:tc>
        <w:tc>
          <w:tcPr>
            <w:tcW w:w="2126" w:type="dxa"/>
            <w:tcBorders>
              <w:top w:val="single" w:sz="6" w:space="0" w:color="auto"/>
              <w:left w:val="single" w:sz="6" w:space="0" w:color="auto"/>
              <w:bottom w:val="single" w:sz="6" w:space="0" w:color="auto"/>
              <w:right w:val="single" w:sz="4" w:space="0" w:color="auto"/>
            </w:tcBorders>
          </w:tcPr>
          <w:p w:rsidR="00BC7B61" w:rsidRDefault="00BC7B61" w:rsidP="00A86D23">
            <w:pPr>
              <w:widowControl/>
              <w:spacing w:line="256" w:lineRule="auto"/>
              <w:ind w:left="-108"/>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1</w:t>
            </w:r>
          </w:p>
        </w:tc>
      </w:tr>
      <w:tr w:rsidR="00BC7B61" w:rsidRPr="00C61517" w:rsidTr="00A86D23">
        <w:trPr>
          <w:cantSplit/>
        </w:trPr>
        <w:tc>
          <w:tcPr>
            <w:tcW w:w="4787" w:type="dxa"/>
            <w:tcBorders>
              <w:top w:val="single" w:sz="6" w:space="0" w:color="auto"/>
              <w:left w:val="single" w:sz="4" w:space="0" w:color="auto"/>
              <w:bottom w:val="single" w:sz="6" w:space="0" w:color="auto"/>
              <w:right w:val="single" w:sz="6" w:space="0" w:color="auto"/>
            </w:tcBorders>
            <w:hideMark/>
          </w:tcPr>
          <w:p w:rsidR="00BC7B61" w:rsidRPr="00C61517" w:rsidRDefault="00BC7B61" w:rsidP="00A86D23">
            <w:pPr>
              <w:widowControl/>
              <w:spacing w:line="256" w:lineRule="auto"/>
              <w:ind w:left="33"/>
              <w:rPr>
                <w:rFonts w:ascii="Times New Roman" w:eastAsia="Calibri" w:hAnsi="Times New Roman" w:cs="Times New Roman"/>
                <w:color w:val="auto"/>
                <w:lang w:val="uk-UA" w:bidi="ar-SA"/>
              </w:rPr>
            </w:pPr>
            <w:r w:rsidRPr="00C61517">
              <w:rPr>
                <w:rFonts w:ascii="Times New Roman" w:eastAsia="Calibri" w:hAnsi="Times New Roman" w:cs="Times New Roman"/>
                <w:color w:val="auto"/>
                <w:lang w:val="uk-UA" w:bidi="ar-SA"/>
              </w:rPr>
              <w:t xml:space="preserve">Історія України </w:t>
            </w:r>
          </w:p>
        </w:tc>
        <w:tc>
          <w:tcPr>
            <w:tcW w:w="2126" w:type="dxa"/>
            <w:tcBorders>
              <w:top w:val="single" w:sz="6" w:space="0" w:color="auto"/>
              <w:left w:val="single" w:sz="6" w:space="0" w:color="auto"/>
              <w:bottom w:val="single" w:sz="6" w:space="0" w:color="auto"/>
              <w:right w:val="single" w:sz="4" w:space="0" w:color="auto"/>
            </w:tcBorders>
            <w:hideMark/>
          </w:tcPr>
          <w:p w:rsidR="00BC7B61" w:rsidRPr="00C61517" w:rsidRDefault="00BC7B61" w:rsidP="00A86D23">
            <w:pPr>
              <w:widowControl/>
              <w:spacing w:line="256" w:lineRule="auto"/>
              <w:ind w:left="-108"/>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1,5</w:t>
            </w:r>
          </w:p>
        </w:tc>
        <w:tc>
          <w:tcPr>
            <w:tcW w:w="2126" w:type="dxa"/>
            <w:tcBorders>
              <w:top w:val="single" w:sz="6" w:space="0" w:color="auto"/>
              <w:left w:val="single" w:sz="6" w:space="0" w:color="auto"/>
              <w:bottom w:val="single" w:sz="6" w:space="0" w:color="auto"/>
              <w:right w:val="single" w:sz="4" w:space="0" w:color="auto"/>
            </w:tcBorders>
          </w:tcPr>
          <w:p w:rsidR="00BC7B61" w:rsidRDefault="00BC7B61" w:rsidP="00A86D23">
            <w:pPr>
              <w:widowControl/>
              <w:spacing w:line="256" w:lineRule="auto"/>
              <w:ind w:left="-108"/>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1,5</w:t>
            </w:r>
          </w:p>
        </w:tc>
      </w:tr>
      <w:tr w:rsidR="00BC7B61" w:rsidRPr="00C61517" w:rsidTr="00A86D23">
        <w:trPr>
          <w:cantSplit/>
        </w:trPr>
        <w:tc>
          <w:tcPr>
            <w:tcW w:w="4787" w:type="dxa"/>
            <w:tcBorders>
              <w:top w:val="single" w:sz="6" w:space="0" w:color="auto"/>
              <w:left w:val="single" w:sz="4" w:space="0" w:color="auto"/>
              <w:bottom w:val="single" w:sz="6" w:space="0" w:color="auto"/>
              <w:right w:val="single" w:sz="6" w:space="0" w:color="auto"/>
            </w:tcBorders>
            <w:hideMark/>
          </w:tcPr>
          <w:p w:rsidR="00BC7B61" w:rsidRPr="00C61517" w:rsidRDefault="00BC7B61" w:rsidP="00A86D23">
            <w:pPr>
              <w:widowControl/>
              <w:spacing w:line="256" w:lineRule="auto"/>
              <w:ind w:left="33"/>
              <w:rPr>
                <w:rFonts w:ascii="Times New Roman" w:eastAsia="Calibri" w:hAnsi="Times New Roman" w:cs="Times New Roman"/>
                <w:color w:val="auto"/>
                <w:lang w:val="uk-UA" w:bidi="ar-SA"/>
              </w:rPr>
            </w:pPr>
            <w:r w:rsidRPr="00C61517">
              <w:rPr>
                <w:rFonts w:ascii="Times New Roman" w:eastAsia="Calibri" w:hAnsi="Times New Roman" w:cs="Times New Roman"/>
                <w:color w:val="auto"/>
                <w:lang w:val="uk-UA" w:bidi="ar-SA"/>
              </w:rPr>
              <w:t>Всесвітня історія</w:t>
            </w:r>
          </w:p>
        </w:tc>
        <w:tc>
          <w:tcPr>
            <w:tcW w:w="2126" w:type="dxa"/>
            <w:tcBorders>
              <w:top w:val="single" w:sz="6" w:space="0" w:color="auto"/>
              <w:left w:val="single" w:sz="6" w:space="0" w:color="auto"/>
              <w:bottom w:val="single" w:sz="6" w:space="0" w:color="auto"/>
              <w:right w:val="single" w:sz="4" w:space="0" w:color="auto"/>
            </w:tcBorders>
            <w:hideMark/>
          </w:tcPr>
          <w:p w:rsidR="00BC7B61" w:rsidRPr="00C61517" w:rsidRDefault="00BC7B61" w:rsidP="00A86D23">
            <w:pPr>
              <w:widowControl/>
              <w:spacing w:line="256" w:lineRule="auto"/>
              <w:ind w:left="-108"/>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1</w:t>
            </w:r>
          </w:p>
        </w:tc>
        <w:tc>
          <w:tcPr>
            <w:tcW w:w="2126" w:type="dxa"/>
            <w:tcBorders>
              <w:top w:val="single" w:sz="6" w:space="0" w:color="auto"/>
              <w:left w:val="single" w:sz="6" w:space="0" w:color="auto"/>
              <w:bottom w:val="single" w:sz="6" w:space="0" w:color="auto"/>
              <w:right w:val="single" w:sz="4" w:space="0" w:color="auto"/>
            </w:tcBorders>
          </w:tcPr>
          <w:p w:rsidR="00BC7B61" w:rsidRDefault="00BC7B61" w:rsidP="00A86D23">
            <w:pPr>
              <w:widowControl/>
              <w:spacing w:line="256" w:lineRule="auto"/>
              <w:ind w:left="-108"/>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1</w:t>
            </w:r>
          </w:p>
        </w:tc>
      </w:tr>
      <w:tr w:rsidR="00BC7B61" w:rsidRPr="00C61517" w:rsidTr="00A86D23">
        <w:trPr>
          <w:cantSplit/>
        </w:trPr>
        <w:tc>
          <w:tcPr>
            <w:tcW w:w="4787" w:type="dxa"/>
            <w:tcBorders>
              <w:top w:val="single" w:sz="6" w:space="0" w:color="auto"/>
              <w:left w:val="single" w:sz="4" w:space="0" w:color="auto"/>
              <w:bottom w:val="single" w:sz="6" w:space="0" w:color="auto"/>
              <w:right w:val="single" w:sz="6" w:space="0" w:color="auto"/>
            </w:tcBorders>
            <w:hideMark/>
          </w:tcPr>
          <w:p w:rsidR="00BC7B61" w:rsidRPr="00C61517" w:rsidRDefault="00BC7B61" w:rsidP="00A86D23">
            <w:pPr>
              <w:widowControl/>
              <w:spacing w:line="256" w:lineRule="auto"/>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Математика (алгебра і початки аналізу та геометрія)</w:t>
            </w:r>
          </w:p>
        </w:tc>
        <w:tc>
          <w:tcPr>
            <w:tcW w:w="2126" w:type="dxa"/>
            <w:tcBorders>
              <w:top w:val="single" w:sz="6" w:space="0" w:color="auto"/>
              <w:left w:val="single" w:sz="6" w:space="0" w:color="auto"/>
              <w:bottom w:val="single" w:sz="6" w:space="0" w:color="auto"/>
              <w:right w:val="single" w:sz="4" w:space="0" w:color="auto"/>
            </w:tcBorders>
            <w:hideMark/>
          </w:tcPr>
          <w:p w:rsidR="00BC7B61" w:rsidRDefault="00BC7B61" w:rsidP="00A86D23">
            <w:pPr>
              <w:widowControl/>
              <w:spacing w:line="256" w:lineRule="auto"/>
              <w:ind w:left="-108"/>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3+5</w:t>
            </w:r>
          </w:p>
        </w:tc>
        <w:tc>
          <w:tcPr>
            <w:tcW w:w="2126" w:type="dxa"/>
            <w:tcBorders>
              <w:top w:val="single" w:sz="6" w:space="0" w:color="auto"/>
              <w:left w:val="single" w:sz="6" w:space="0" w:color="auto"/>
              <w:bottom w:val="single" w:sz="6" w:space="0" w:color="auto"/>
              <w:right w:val="single" w:sz="4" w:space="0" w:color="auto"/>
            </w:tcBorders>
          </w:tcPr>
          <w:p w:rsidR="00BC7B61" w:rsidRDefault="00BC7B61" w:rsidP="00A86D23">
            <w:pPr>
              <w:widowControl/>
              <w:spacing w:line="256" w:lineRule="auto"/>
              <w:ind w:left="-108"/>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3+0,5</w:t>
            </w:r>
          </w:p>
        </w:tc>
      </w:tr>
      <w:tr w:rsidR="00BC7B61" w:rsidRPr="00C61517" w:rsidTr="00A86D23">
        <w:trPr>
          <w:cantSplit/>
        </w:trPr>
        <w:tc>
          <w:tcPr>
            <w:tcW w:w="4787" w:type="dxa"/>
            <w:tcBorders>
              <w:top w:val="single" w:sz="6" w:space="0" w:color="auto"/>
              <w:left w:val="single" w:sz="4" w:space="0" w:color="auto"/>
              <w:bottom w:val="single" w:sz="6" w:space="0" w:color="auto"/>
              <w:right w:val="single" w:sz="6" w:space="0" w:color="auto"/>
            </w:tcBorders>
            <w:hideMark/>
          </w:tcPr>
          <w:p w:rsidR="00BC7B61" w:rsidRPr="00C61517" w:rsidRDefault="00BC7B61" w:rsidP="00A86D23">
            <w:pPr>
              <w:keepNext/>
              <w:widowControl/>
              <w:autoSpaceDE w:val="0"/>
              <w:autoSpaceDN w:val="0"/>
              <w:spacing w:line="256" w:lineRule="auto"/>
              <w:ind w:left="33"/>
              <w:outlineLvl w:val="0"/>
              <w:rPr>
                <w:rFonts w:ascii="Times New Roman" w:eastAsia="Times New Roman" w:hAnsi="Times New Roman" w:cs="Times New Roman"/>
                <w:color w:val="auto"/>
                <w:lang w:val="uk-UA" w:eastAsia="uk-UA" w:bidi="ar-SA"/>
              </w:rPr>
            </w:pPr>
            <w:r w:rsidRPr="00C61517">
              <w:rPr>
                <w:rFonts w:ascii="Times New Roman" w:eastAsia="Times New Roman" w:hAnsi="Times New Roman" w:cs="Times New Roman"/>
                <w:color w:val="auto"/>
                <w:lang w:val="uk-UA" w:eastAsia="uk-UA" w:bidi="ar-SA"/>
              </w:rPr>
              <w:t xml:space="preserve">Астрономія </w:t>
            </w:r>
          </w:p>
        </w:tc>
        <w:tc>
          <w:tcPr>
            <w:tcW w:w="2126" w:type="dxa"/>
            <w:tcBorders>
              <w:top w:val="single" w:sz="6" w:space="0" w:color="auto"/>
              <w:left w:val="single" w:sz="6" w:space="0" w:color="auto"/>
              <w:bottom w:val="single" w:sz="6" w:space="0" w:color="auto"/>
              <w:right w:val="single" w:sz="4" w:space="0" w:color="auto"/>
            </w:tcBorders>
            <w:hideMark/>
          </w:tcPr>
          <w:p w:rsidR="00BC7B61" w:rsidRDefault="00BC7B61" w:rsidP="00A86D23">
            <w:pPr>
              <w:widowControl/>
              <w:spacing w:line="256" w:lineRule="auto"/>
              <w:ind w:left="-108"/>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1</w:t>
            </w:r>
          </w:p>
        </w:tc>
        <w:tc>
          <w:tcPr>
            <w:tcW w:w="2126" w:type="dxa"/>
            <w:tcBorders>
              <w:top w:val="single" w:sz="6" w:space="0" w:color="auto"/>
              <w:left w:val="single" w:sz="6" w:space="0" w:color="auto"/>
              <w:bottom w:val="single" w:sz="6" w:space="0" w:color="auto"/>
              <w:right w:val="single" w:sz="4" w:space="0" w:color="auto"/>
            </w:tcBorders>
          </w:tcPr>
          <w:p w:rsidR="00BC7B61" w:rsidRDefault="00BC7B61" w:rsidP="00A86D23">
            <w:pPr>
              <w:widowControl/>
              <w:spacing w:line="256" w:lineRule="auto"/>
              <w:ind w:left="-108"/>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1</w:t>
            </w:r>
          </w:p>
        </w:tc>
      </w:tr>
      <w:tr w:rsidR="00BC7B61" w:rsidRPr="00C61517" w:rsidTr="00A86D23">
        <w:trPr>
          <w:cantSplit/>
        </w:trPr>
        <w:tc>
          <w:tcPr>
            <w:tcW w:w="4787" w:type="dxa"/>
            <w:tcBorders>
              <w:top w:val="single" w:sz="6" w:space="0" w:color="auto"/>
              <w:left w:val="single" w:sz="4" w:space="0" w:color="auto"/>
              <w:bottom w:val="single" w:sz="6" w:space="0" w:color="auto"/>
              <w:right w:val="single" w:sz="6" w:space="0" w:color="auto"/>
            </w:tcBorders>
            <w:hideMark/>
          </w:tcPr>
          <w:p w:rsidR="00BC7B61" w:rsidRPr="00C61517" w:rsidRDefault="00BC7B61" w:rsidP="00A86D23">
            <w:pPr>
              <w:widowControl/>
              <w:spacing w:line="256" w:lineRule="auto"/>
              <w:ind w:left="33"/>
              <w:rPr>
                <w:rFonts w:ascii="Times New Roman" w:eastAsia="Calibri" w:hAnsi="Times New Roman" w:cs="Times New Roman"/>
                <w:color w:val="auto"/>
                <w:lang w:val="uk-UA" w:bidi="ar-SA"/>
              </w:rPr>
            </w:pPr>
            <w:r w:rsidRPr="00C61517">
              <w:rPr>
                <w:rFonts w:ascii="Times New Roman" w:eastAsia="Calibri" w:hAnsi="Times New Roman" w:cs="Times New Roman"/>
                <w:color w:val="auto"/>
                <w:lang w:val="uk-UA" w:bidi="ar-SA"/>
              </w:rPr>
              <w:t>Біологія</w:t>
            </w:r>
            <w:r>
              <w:rPr>
                <w:rFonts w:ascii="Times New Roman" w:eastAsia="Calibri" w:hAnsi="Times New Roman" w:cs="Times New Roman"/>
                <w:color w:val="auto"/>
                <w:lang w:val="uk-UA" w:bidi="ar-SA"/>
              </w:rPr>
              <w:t xml:space="preserve"> і екологія</w:t>
            </w:r>
          </w:p>
        </w:tc>
        <w:tc>
          <w:tcPr>
            <w:tcW w:w="2126" w:type="dxa"/>
            <w:tcBorders>
              <w:top w:val="single" w:sz="6" w:space="0" w:color="auto"/>
              <w:left w:val="single" w:sz="6" w:space="0" w:color="auto"/>
              <w:bottom w:val="single" w:sz="6" w:space="0" w:color="auto"/>
              <w:right w:val="single" w:sz="4" w:space="0" w:color="auto"/>
            </w:tcBorders>
            <w:hideMark/>
          </w:tcPr>
          <w:p w:rsidR="00BC7B61" w:rsidRDefault="00BC7B61" w:rsidP="00A86D23">
            <w:pPr>
              <w:widowControl/>
              <w:spacing w:line="256" w:lineRule="auto"/>
              <w:ind w:left="-108"/>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2</w:t>
            </w:r>
          </w:p>
        </w:tc>
        <w:tc>
          <w:tcPr>
            <w:tcW w:w="2126" w:type="dxa"/>
            <w:tcBorders>
              <w:top w:val="single" w:sz="6" w:space="0" w:color="auto"/>
              <w:left w:val="single" w:sz="6" w:space="0" w:color="auto"/>
              <w:bottom w:val="single" w:sz="6" w:space="0" w:color="auto"/>
              <w:right w:val="single" w:sz="4" w:space="0" w:color="auto"/>
            </w:tcBorders>
          </w:tcPr>
          <w:p w:rsidR="00BC7B61" w:rsidRDefault="00BC7B61" w:rsidP="00A86D23">
            <w:pPr>
              <w:widowControl/>
              <w:spacing w:line="256" w:lineRule="auto"/>
              <w:ind w:left="-108"/>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2</w:t>
            </w:r>
          </w:p>
        </w:tc>
      </w:tr>
      <w:tr w:rsidR="00BC7B61" w:rsidRPr="00C61517" w:rsidTr="00A86D23">
        <w:trPr>
          <w:cantSplit/>
        </w:trPr>
        <w:tc>
          <w:tcPr>
            <w:tcW w:w="4787" w:type="dxa"/>
            <w:tcBorders>
              <w:top w:val="single" w:sz="6" w:space="0" w:color="auto"/>
              <w:left w:val="single" w:sz="4" w:space="0" w:color="auto"/>
              <w:bottom w:val="single" w:sz="6" w:space="0" w:color="auto"/>
              <w:right w:val="single" w:sz="6" w:space="0" w:color="auto"/>
            </w:tcBorders>
            <w:hideMark/>
          </w:tcPr>
          <w:p w:rsidR="00BC7B61" w:rsidRPr="00C61517" w:rsidRDefault="00BC7B61" w:rsidP="00A86D23">
            <w:pPr>
              <w:widowControl/>
              <w:spacing w:line="256" w:lineRule="auto"/>
              <w:ind w:left="33"/>
              <w:rPr>
                <w:rFonts w:ascii="Times New Roman" w:eastAsia="Calibri" w:hAnsi="Times New Roman" w:cs="Times New Roman"/>
                <w:color w:val="auto"/>
                <w:lang w:val="uk-UA" w:bidi="ar-SA"/>
              </w:rPr>
            </w:pPr>
            <w:r w:rsidRPr="00C61517">
              <w:rPr>
                <w:rFonts w:ascii="Times New Roman" w:eastAsia="Calibri" w:hAnsi="Times New Roman" w:cs="Times New Roman"/>
                <w:color w:val="auto"/>
                <w:lang w:val="uk-UA" w:bidi="ar-SA"/>
              </w:rPr>
              <w:t>Фізика</w:t>
            </w:r>
          </w:p>
        </w:tc>
        <w:tc>
          <w:tcPr>
            <w:tcW w:w="2126" w:type="dxa"/>
            <w:tcBorders>
              <w:top w:val="single" w:sz="6" w:space="0" w:color="auto"/>
              <w:left w:val="single" w:sz="6" w:space="0" w:color="auto"/>
              <w:bottom w:val="single" w:sz="6" w:space="0" w:color="auto"/>
              <w:right w:val="single" w:sz="4" w:space="0" w:color="auto"/>
            </w:tcBorders>
            <w:hideMark/>
          </w:tcPr>
          <w:p w:rsidR="00BC7B61" w:rsidRPr="00C61517" w:rsidRDefault="00BC7B61" w:rsidP="00A86D23">
            <w:pPr>
              <w:widowControl/>
              <w:spacing w:line="256" w:lineRule="auto"/>
              <w:ind w:left="-108"/>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3</w:t>
            </w:r>
          </w:p>
        </w:tc>
        <w:tc>
          <w:tcPr>
            <w:tcW w:w="2126" w:type="dxa"/>
            <w:tcBorders>
              <w:top w:val="single" w:sz="6" w:space="0" w:color="auto"/>
              <w:left w:val="single" w:sz="6" w:space="0" w:color="auto"/>
              <w:bottom w:val="single" w:sz="6" w:space="0" w:color="auto"/>
              <w:right w:val="single" w:sz="4" w:space="0" w:color="auto"/>
            </w:tcBorders>
          </w:tcPr>
          <w:p w:rsidR="00BC7B61" w:rsidRDefault="00BC7B61" w:rsidP="00A86D23">
            <w:pPr>
              <w:widowControl/>
              <w:spacing w:line="256" w:lineRule="auto"/>
              <w:ind w:left="-108"/>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3</w:t>
            </w:r>
          </w:p>
        </w:tc>
      </w:tr>
      <w:tr w:rsidR="00BC7B61" w:rsidRPr="00C61517" w:rsidTr="00A86D23">
        <w:trPr>
          <w:cantSplit/>
        </w:trPr>
        <w:tc>
          <w:tcPr>
            <w:tcW w:w="4787" w:type="dxa"/>
            <w:tcBorders>
              <w:top w:val="single" w:sz="6" w:space="0" w:color="auto"/>
              <w:left w:val="single" w:sz="4" w:space="0" w:color="auto"/>
              <w:bottom w:val="single" w:sz="6" w:space="0" w:color="auto"/>
              <w:right w:val="single" w:sz="6" w:space="0" w:color="auto"/>
            </w:tcBorders>
            <w:hideMark/>
          </w:tcPr>
          <w:p w:rsidR="00BC7B61" w:rsidRPr="00C61517" w:rsidRDefault="00BC7B61" w:rsidP="00A86D23">
            <w:pPr>
              <w:widowControl/>
              <w:spacing w:line="256" w:lineRule="auto"/>
              <w:ind w:left="33"/>
              <w:rPr>
                <w:rFonts w:ascii="Times New Roman" w:eastAsia="Calibri" w:hAnsi="Times New Roman" w:cs="Times New Roman"/>
                <w:color w:val="auto"/>
                <w:lang w:val="uk-UA" w:bidi="ar-SA"/>
              </w:rPr>
            </w:pPr>
            <w:r w:rsidRPr="00C61517">
              <w:rPr>
                <w:rFonts w:ascii="Times New Roman" w:eastAsia="Calibri" w:hAnsi="Times New Roman" w:cs="Times New Roman"/>
                <w:color w:val="auto"/>
                <w:lang w:val="uk-UA" w:bidi="ar-SA"/>
              </w:rPr>
              <w:t>Хімія</w:t>
            </w:r>
          </w:p>
        </w:tc>
        <w:tc>
          <w:tcPr>
            <w:tcW w:w="2126" w:type="dxa"/>
            <w:tcBorders>
              <w:top w:val="single" w:sz="6" w:space="0" w:color="auto"/>
              <w:left w:val="single" w:sz="6" w:space="0" w:color="auto"/>
              <w:bottom w:val="single" w:sz="6" w:space="0" w:color="auto"/>
              <w:right w:val="single" w:sz="4" w:space="0" w:color="auto"/>
            </w:tcBorders>
            <w:hideMark/>
          </w:tcPr>
          <w:p w:rsidR="00BC7B61" w:rsidRPr="00C61517" w:rsidRDefault="00BC7B61" w:rsidP="00A86D23">
            <w:pPr>
              <w:widowControl/>
              <w:spacing w:line="256" w:lineRule="auto"/>
              <w:ind w:left="-108"/>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2</w:t>
            </w:r>
          </w:p>
        </w:tc>
        <w:tc>
          <w:tcPr>
            <w:tcW w:w="2126" w:type="dxa"/>
            <w:tcBorders>
              <w:top w:val="single" w:sz="6" w:space="0" w:color="auto"/>
              <w:left w:val="single" w:sz="6" w:space="0" w:color="auto"/>
              <w:bottom w:val="single" w:sz="6" w:space="0" w:color="auto"/>
              <w:right w:val="single" w:sz="4" w:space="0" w:color="auto"/>
            </w:tcBorders>
          </w:tcPr>
          <w:p w:rsidR="00BC7B61" w:rsidRDefault="00BC7B61" w:rsidP="00A86D23">
            <w:pPr>
              <w:widowControl/>
              <w:spacing w:line="256" w:lineRule="auto"/>
              <w:ind w:left="-108"/>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2</w:t>
            </w:r>
          </w:p>
        </w:tc>
      </w:tr>
      <w:tr w:rsidR="00BC7B61" w:rsidRPr="00C61517" w:rsidTr="00A86D23">
        <w:trPr>
          <w:cantSplit/>
        </w:trPr>
        <w:tc>
          <w:tcPr>
            <w:tcW w:w="4787" w:type="dxa"/>
            <w:tcBorders>
              <w:top w:val="single" w:sz="6" w:space="0" w:color="auto"/>
              <w:left w:val="single" w:sz="4" w:space="0" w:color="auto"/>
              <w:bottom w:val="single" w:sz="6" w:space="0" w:color="auto"/>
              <w:right w:val="single" w:sz="6" w:space="0" w:color="auto"/>
            </w:tcBorders>
            <w:hideMark/>
          </w:tcPr>
          <w:p w:rsidR="00BC7B61" w:rsidRPr="00C61517" w:rsidRDefault="00BC7B61" w:rsidP="00A86D23">
            <w:pPr>
              <w:widowControl/>
              <w:spacing w:line="256" w:lineRule="auto"/>
              <w:ind w:left="33"/>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Географія</w:t>
            </w:r>
          </w:p>
        </w:tc>
        <w:tc>
          <w:tcPr>
            <w:tcW w:w="2126" w:type="dxa"/>
            <w:tcBorders>
              <w:top w:val="single" w:sz="6" w:space="0" w:color="auto"/>
              <w:left w:val="single" w:sz="6" w:space="0" w:color="auto"/>
              <w:bottom w:val="single" w:sz="6" w:space="0" w:color="auto"/>
              <w:right w:val="single" w:sz="4" w:space="0" w:color="auto"/>
            </w:tcBorders>
            <w:hideMark/>
          </w:tcPr>
          <w:p w:rsidR="00BC7B61" w:rsidRDefault="00BC7B61" w:rsidP="00A86D23">
            <w:pPr>
              <w:widowControl/>
              <w:spacing w:line="256" w:lineRule="auto"/>
              <w:ind w:left="-108"/>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1</w:t>
            </w:r>
          </w:p>
        </w:tc>
        <w:tc>
          <w:tcPr>
            <w:tcW w:w="2126" w:type="dxa"/>
            <w:tcBorders>
              <w:top w:val="single" w:sz="6" w:space="0" w:color="auto"/>
              <w:left w:val="single" w:sz="6" w:space="0" w:color="auto"/>
              <w:bottom w:val="single" w:sz="6" w:space="0" w:color="auto"/>
              <w:right w:val="single" w:sz="4" w:space="0" w:color="auto"/>
            </w:tcBorders>
          </w:tcPr>
          <w:p w:rsidR="00BC7B61" w:rsidRDefault="00BC7B61" w:rsidP="00A86D23">
            <w:pPr>
              <w:widowControl/>
              <w:spacing w:line="256" w:lineRule="auto"/>
              <w:ind w:left="-108"/>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1</w:t>
            </w:r>
          </w:p>
        </w:tc>
      </w:tr>
      <w:tr w:rsidR="00BC7B61" w:rsidRPr="00C61517" w:rsidTr="00A86D23">
        <w:trPr>
          <w:cantSplit/>
        </w:trPr>
        <w:tc>
          <w:tcPr>
            <w:tcW w:w="4787" w:type="dxa"/>
            <w:tcBorders>
              <w:top w:val="single" w:sz="6" w:space="0" w:color="auto"/>
              <w:left w:val="single" w:sz="4" w:space="0" w:color="auto"/>
              <w:bottom w:val="single" w:sz="6" w:space="0" w:color="auto"/>
              <w:right w:val="single" w:sz="6" w:space="0" w:color="auto"/>
            </w:tcBorders>
            <w:hideMark/>
          </w:tcPr>
          <w:p w:rsidR="00BC7B61" w:rsidRPr="00C61517" w:rsidRDefault="00BC7B61" w:rsidP="00A86D23">
            <w:pPr>
              <w:widowControl/>
              <w:spacing w:line="256" w:lineRule="auto"/>
              <w:ind w:left="33"/>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Фізична культура</w:t>
            </w:r>
          </w:p>
        </w:tc>
        <w:tc>
          <w:tcPr>
            <w:tcW w:w="2126" w:type="dxa"/>
            <w:tcBorders>
              <w:top w:val="single" w:sz="6" w:space="0" w:color="auto"/>
              <w:left w:val="single" w:sz="6" w:space="0" w:color="auto"/>
              <w:bottom w:val="single" w:sz="6" w:space="0" w:color="auto"/>
              <w:right w:val="single" w:sz="4" w:space="0" w:color="auto"/>
            </w:tcBorders>
            <w:hideMark/>
          </w:tcPr>
          <w:p w:rsidR="00BC7B61" w:rsidRDefault="00BC7B61" w:rsidP="00A86D23">
            <w:pPr>
              <w:widowControl/>
              <w:spacing w:line="256" w:lineRule="auto"/>
              <w:ind w:left="-108"/>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3</w:t>
            </w:r>
          </w:p>
        </w:tc>
        <w:tc>
          <w:tcPr>
            <w:tcW w:w="2126" w:type="dxa"/>
            <w:tcBorders>
              <w:top w:val="single" w:sz="6" w:space="0" w:color="auto"/>
              <w:left w:val="single" w:sz="6" w:space="0" w:color="auto"/>
              <w:bottom w:val="single" w:sz="6" w:space="0" w:color="auto"/>
              <w:right w:val="single" w:sz="4" w:space="0" w:color="auto"/>
            </w:tcBorders>
          </w:tcPr>
          <w:p w:rsidR="00BC7B61" w:rsidRDefault="00BC7B61" w:rsidP="00A86D23">
            <w:pPr>
              <w:widowControl/>
              <w:spacing w:line="256" w:lineRule="auto"/>
              <w:ind w:left="-108"/>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3</w:t>
            </w:r>
          </w:p>
        </w:tc>
      </w:tr>
      <w:tr w:rsidR="00BC7B61" w:rsidRPr="00C61517" w:rsidTr="00A86D23">
        <w:trPr>
          <w:cantSplit/>
        </w:trPr>
        <w:tc>
          <w:tcPr>
            <w:tcW w:w="4787" w:type="dxa"/>
            <w:tcBorders>
              <w:top w:val="single" w:sz="6" w:space="0" w:color="auto"/>
              <w:left w:val="single" w:sz="4" w:space="0" w:color="auto"/>
              <w:bottom w:val="single" w:sz="6" w:space="0" w:color="auto"/>
              <w:right w:val="single" w:sz="6" w:space="0" w:color="auto"/>
            </w:tcBorders>
            <w:hideMark/>
          </w:tcPr>
          <w:p w:rsidR="00BC7B61" w:rsidRPr="00C61517" w:rsidRDefault="00BC7B61" w:rsidP="00A86D23">
            <w:pPr>
              <w:widowControl/>
              <w:spacing w:line="256" w:lineRule="auto"/>
              <w:ind w:left="33"/>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Захист України</w:t>
            </w:r>
          </w:p>
        </w:tc>
        <w:tc>
          <w:tcPr>
            <w:tcW w:w="2126" w:type="dxa"/>
            <w:tcBorders>
              <w:top w:val="single" w:sz="6" w:space="0" w:color="auto"/>
              <w:left w:val="single" w:sz="6" w:space="0" w:color="auto"/>
              <w:bottom w:val="single" w:sz="6" w:space="0" w:color="auto"/>
              <w:right w:val="single" w:sz="4" w:space="0" w:color="auto"/>
            </w:tcBorders>
            <w:hideMark/>
          </w:tcPr>
          <w:p w:rsidR="00BC7B61" w:rsidRDefault="00BC7B61" w:rsidP="00A86D23">
            <w:pPr>
              <w:widowControl/>
              <w:spacing w:line="256" w:lineRule="auto"/>
              <w:ind w:left="-108"/>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2</w:t>
            </w:r>
          </w:p>
        </w:tc>
        <w:tc>
          <w:tcPr>
            <w:tcW w:w="2126" w:type="dxa"/>
            <w:tcBorders>
              <w:top w:val="single" w:sz="6" w:space="0" w:color="auto"/>
              <w:left w:val="single" w:sz="6" w:space="0" w:color="auto"/>
              <w:bottom w:val="single" w:sz="6" w:space="0" w:color="auto"/>
              <w:right w:val="single" w:sz="4" w:space="0" w:color="auto"/>
            </w:tcBorders>
          </w:tcPr>
          <w:p w:rsidR="00BC7B61" w:rsidRDefault="00BC7B61" w:rsidP="00A86D23">
            <w:pPr>
              <w:widowControl/>
              <w:spacing w:line="256" w:lineRule="auto"/>
              <w:ind w:left="-108"/>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2</w:t>
            </w:r>
          </w:p>
        </w:tc>
      </w:tr>
      <w:tr w:rsidR="00BC7B61" w:rsidRPr="00C61517" w:rsidTr="00A86D23">
        <w:trPr>
          <w:cantSplit/>
        </w:trPr>
        <w:tc>
          <w:tcPr>
            <w:tcW w:w="4787" w:type="dxa"/>
            <w:tcBorders>
              <w:top w:val="single" w:sz="6" w:space="0" w:color="auto"/>
              <w:left w:val="single" w:sz="4" w:space="0" w:color="auto"/>
              <w:bottom w:val="single" w:sz="6" w:space="0" w:color="auto"/>
              <w:right w:val="single" w:sz="6" w:space="0" w:color="auto"/>
            </w:tcBorders>
            <w:hideMark/>
          </w:tcPr>
          <w:p w:rsidR="00BC7B61" w:rsidRPr="00C61517" w:rsidRDefault="00BC7B61" w:rsidP="00A86D23">
            <w:pPr>
              <w:widowControl/>
              <w:spacing w:line="256" w:lineRule="auto"/>
              <w:ind w:left="33"/>
              <w:rPr>
                <w:rFonts w:ascii="Times New Roman" w:eastAsia="Calibri" w:hAnsi="Times New Roman" w:cs="Times New Roman"/>
                <w:b/>
                <w:color w:val="auto"/>
                <w:lang w:val="uk-UA" w:bidi="ar-SA"/>
              </w:rPr>
            </w:pPr>
            <w:r w:rsidRPr="00C61517">
              <w:rPr>
                <w:rFonts w:ascii="Times New Roman" w:eastAsia="Calibri" w:hAnsi="Times New Roman" w:cs="Times New Roman"/>
                <w:b/>
                <w:color w:val="auto"/>
                <w:lang w:val="uk-UA" w:bidi="ar-SA"/>
              </w:rPr>
              <w:t xml:space="preserve"> Вибірково-обов’язкові предмети</w:t>
            </w:r>
          </w:p>
        </w:tc>
        <w:tc>
          <w:tcPr>
            <w:tcW w:w="2126" w:type="dxa"/>
            <w:tcBorders>
              <w:top w:val="single" w:sz="6" w:space="0" w:color="auto"/>
              <w:left w:val="single" w:sz="6" w:space="0" w:color="auto"/>
              <w:bottom w:val="single" w:sz="6" w:space="0" w:color="auto"/>
              <w:right w:val="single" w:sz="4" w:space="0" w:color="auto"/>
            </w:tcBorders>
            <w:hideMark/>
          </w:tcPr>
          <w:p w:rsidR="00BC7B61" w:rsidRPr="00E45C43" w:rsidRDefault="00BC7B61" w:rsidP="00A86D23">
            <w:pPr>
              <w:widowControl/>
              <w:spacing w:line="256" w:lineRule="auto"/>
              <w:ind w:left="-108"/>
              <w:jc w:val="center"/>
              <w:rPr>
                <w:rFonts w:ascii="Times New Roman" w:eastAsia="Calibri" w:hAnsi="Times New Roman" w:cs="Times New Roman"/>
                <w:b/>
                <w:color w:val="auto"/>
                <w:lang w:val="uk-UA" w:bidi="ar-SA"/>
              </w:rPr>
            </w:pPr>
            <w:r>
              <w:rPr>
                <w:rFonts w:ascii="Times New Roman" w:eastAsia="Calibri" w:hAnsi="Times New Roman" w:cs="Times New Roman"/>
                <w:b/>
                <w:color w:val="auto"/>
                <w:lang w:val="uk-UA" w:bidi="ar-SA"/>
              </w:rPr>
              <w:t>3</w:t>
            </w:r>
          </w:p>
        </w:tc>
        <w:tc>
          <w:tcPr>
            <w:tcW w:w="2126" w:type="dxa"/>
            <w:tcBorders>
              <w:top w:val="single" w:sz="6" w:space="0" w:color="auto"/>
              <w:left w:val="single" w:sz="6" w:space="0" w:color="auto"/>
              <w:bottom w:val="single" w:sz="6" w:space="0" w:color="auto"/>
              <w:right w:val="single" w:sz="4" w:space="0" w:color="auto"/>
            </w:tcBorders>
          </w:tcPr>
          <w:p w:rsidR="00BC7B61" w:rsidRDefault="00BC7B61" w:rsidP="00A86D23">
            <w:pPr>
              <w:widowControl/>
              <w:spacing w:line="256" w:lineRule="auto"/>
              <w:ind w:left="-108"/>
              <w:jc w:val="center"/>
              <w:rPr>
                <w:rFonts w:ascii="Times New Roman" w:eastAsia="Calibri" w:hAnsi="Times New Roman" w:cs="Times New Roman"/>
                <w:b/>
                <w:color w:val="auto"/>
                <w:lang w:val="uk-UA" w:bidi="ar-SA"/>
              </w:rPr>
            </w:pPr>
            <w:r>
              <w:rPr>
                <w:rFonts w:ascii="Times New Roman" w:eastAsia="Calibri" w:hAnsi="Times New Roman" w:cs="Times New Roman"/>
                <w:b/>
                <w:color w:val="auto"/>
                <w:lang w:val="uk-UA" w:bidi="ar-SA"/>
              </w:rPr>
              <w:t>3</w:t>
            </w:r>
          </w:p>
        </w:tc>
      </w:tr>
      <w:tr w:rsidR="00BC7B61" w:rsidRPr="00C61517" w:rsidTr="00A86D23">
        <w:trPr>
          <w:cantSplit/>
        </w:trPr>
        <w:tc>
          <w:tcPr>
            <w:tcW w:w="4787" w:type="dxa"/>
            <w:tcBorders>
              <w:top w:val="single" w:sz="6" w:space="0" w:color="auto"/>
              <w:left w:val="single" w:sz="4" w:space="0" w:color="auto"/>
              <w:bottom w:val="single" w:sz="6" w:space="0" w:color="auto"/>
              <w:right w:val="single" w:sz="6" w:space="0" w:color="auto"/>
            </w:tcBorders>
          </w:tcPr>
          <w:p w:rsidR="00BC7B61" w:rsidRDefault="00BC7B61" w:rsidP="00A86D23">
            <w:pPr>
              <w:widowControl/>
              <w:spacing w:line="256" w:lineRule="auto"/>
              <w:ind w:left="33"/>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Мистецтво</w:t>
            </w:r>
          </w:p>
        </w:tc>
        <w:tc>
          <w:tcPr>
            <w:tcW w:w="2126" w:type="dxa"/>
            <w:tcBorders>
              <w:top w:val="single" w:sz="6" w:space="0" w:color="auto"/>
              <w:left w:val="single" w:sz="6" w:space="0" w:color="auto"/>
              <w:bottom w:val="single" w:sz="6" w:space="0" w:color="auto"/>
              <w:right w:val="single" w:sz="4" w:space="0" w:color="auto"/>
            </w:tcBorders>
          </w:tcPr>
          <w:p w:rsidR="00BC7B61" w:rsidRDefault="00BC7B61" w:rsidP="00A86D23">
            <w:pPr>
              <w:widowControl/>
              <w:spacing w:line="256" w:lineRule="auto"/>
              <w:ind w:left="-108"/>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1,5</w:t>
            </w:r>
          </w:p>
        </w:tc>
        <w:tc>
          <w:tcPr>
            <w:tcW w:w="2126" w:type="dxa"/>
            <w:tcBorders>
              <w:top w:val="single" w:sz="6" w:space="0" w:color="auto"/>
              <w:left w:val="single" w:sz="6" w:space="0" w:color="auto"/>
              <w:bottom w:val="single" w:sz="6" w:space="0" w:color="auto"/>
              <w:right w:val="single" w:sz="4" w:space="0" w:color="auto"/>
            </w:tcBorders>
          </w:tcPr>
          <w:p w:rsidR="00BC7B61" w:rsidRDefault="00BC7B61" w:rsidP="00A86D23">
            <w:pPr>
              <w:widowControl/>
              <w:spacing w:line="256" w:lineRule="auto"/>
              <w:ind w:left="-108"/>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1,5</w:t>
            </w:r>
          </w:p>
        </w:tc>
      </w:tr>
      <w:tr w:rsidR="00BC7B61" w:rsidRPr="00C61517" w:rsidTr="00A86D23">
        <w:trPr>
          <w:cantSplit/>
        </w:trPr>
        <w:tc>
          <w:tcPr>
            <w:tcW w:w="4787" w:type="dxa"/>
            <w:tcBorders>
              <w:top w:val="single" w:sz="6" w:space="0" w:color="auto"/>
              <w:left w:val="single" w:sz="4" w:space="0" w:color="auto"/>
              <w:bottom w:val="single" w:sz="6" w:space="0" w:color="auto"/>
              <w:right w:val="single" w:sz="6" w:space="0" w:color="auto"/>
            </w:tcBorders>
            <w:hideMark/>
          </w:tcPr>
          <w:p w:rsidR="00BC7B61" w:rsidRPr="00C61517" w:rsidRDefault="00BC7B61" w:rsidP="00A86D23">
            <w:pPr>
              <w:widowControl/>
              <w:spacing w:line="256" w:lineRule="auto"/>
              <w:ind w:left="33"/>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Інформатика </w:t>
            </w:r>
          </w:p>
        </w:tc>
        <w:tc>
          <w:tcPr>
            <w:tcW w:w="2126" w:type="dxa"/>
            <w:tcBorders>
              <w:top w:val="single" w:sz="6" w:space="0" w:color="auto"/>
              <w:left w:val="single" w:sz="6" w:space="0" w:color="auto"/>
              <w:bottom w:val="single" w:sz="6" w:space="0" w:color="auto"/>
              <w:right w:val="single" w:sz="4" w:space="0" w:color="auto"/>
            </w:tcBorders>
            <w:hideMark/>
          </w:tcPr>
          <w:p w:rsidR="00BC7B61" w:rsidRPr="00C61517" w:rsidRDefault="00BC7B61" w:rsidP="00A86D23">
            <w:pPr>
              <w:widowControl/>
              <w:spacing w:line="256" w:lineRule="auto"/>
              <w:ind w:left="-108"/>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1,5</w:t>
            </w:r>
          </w:p>
        </w:tc>
        <w:tc>
          <w:tcPr>
            <w:tcW w:w="2126" w:type="dxa"/>
            <w:tcBorders>
              <w:top w:val="single" w:sz="6" w:space="0" w:color="auto"/>
              <w:left w:val="single" w:sz="6" w:space="0" w:color="auto"/>
              <w:bottom w:val="single" w:sz="6" w:space="0" w:color="auto"/>
              <w:right w:val="single" w:sz="4" w:space="0" w:color="auto"/>
            </w:tcBorders>
          </w:tcPr>
          <w:p w:rsidR="00BC7B61" w:rsidRDefault="00BC7B61" w:rsidP="00A86D23">
            <w:pPr>
              <w:widowControl/>
              <w:spacing w:line="256" w:lineRule="auto"/>
              <w:ind w:left="-108"/>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1,5</w:t>
            </w:r>
          </w:p>
        </w:tc>
      </w:tr>
      <w:tr w:rsidR="00BC7B61" w:rsidRPr="00C61517" w:rsidTr="00A86D23">
        <w:trPr>
          <w:cantSplit/>
        </w:trPr>
        <w:tc>
          <w:tcPr>
            <w:tcW w:w="4787" w:type="dxa"/>
            <w:tcBorders>
              <w:top w:val="single" w:sz="6" w:space="0" w:color="auto"/>
              <w:left w:val="single" w:sz="6" w:space="0" w:color="auto"/>
              <w:bottom w:val="single" w:sz="6" w:space="0" w:color="auto"/>
              <w:right w:val="single" w:sz="4" w:space="0" w:color="auto"/>
            </w:tcBorders>
            <w:hideMark/>
          </w:tcPr>
          <w:p w:rsidR="00BC7B61" w:rsidRPr="00C61517" w:rsidRDefault="00BC7B61" w:rsidP="00A86D23">
            <w:pPr>
              <w:widowControl/>
              <w:spacing w:line="256" w:lineRule="auto"/>
              <w:ind w:left="33"/>
              <w:rPr>
                <w:rFonts w:ascii="Times New Roman" w:eastAsia="Calibri" w:hAnsi="Times New Roman" w:cs="Times New Roman"/>
                <w:b/>
                <w:color w:val="auto"/>
                <w:lang w:val="uk-UA" w:bidi="ar-SA"/>
              </w:rPr>
            </w:pPr>
            <w:r w:rsidRPr="00C61517">
              <w:rPr>
                <w:rFonts w:ascii="Times New Roman" w:eastAsia="Calibri" w:hAnsi="Times New Roman" w:cs="Times New Roman"/>
                <w:b/>
                <w:color w:val="auto"/>
                <w:lang w:val="uk-UA" w:bidi="ar-SA"/>
              </w:rPr>
              <w:t>Разом</w:t>
            </w:r>
          </w:p>
        </w:tc>
        <w:tc>
          <w:tcPr>
            <w:tcW w:w="2126" w:type="dxa"/>
            <w:tcBorders>
              <w:top w:val="single" w:sz="6" w:space="0" w:color="auto"/>
              <w:left w:val="single" w:sz="6" w:space="0" w:color="auto"/>
              <w:bottom w:val="single" w:sz="6" w:space="0" w:color="auto"/>
              <w:right w:val="single" w:sz="4" w:space="0" w:color="auto"/>
            </w:tcBorders>
            <w:hideMark/>
          </w:tcPr>
          <w:p w:rsidR="00BC7B61" w:rsidRDefault="00BC7B61" w:rsidP="00A86D23">
            <w:pPr>
              <w:widowControl/>
              <w:spacing w:line="256" w:lineRule="auto"/>
              <w:ind w:left="-108"/>
              <w:jc w:val="center"/>
              <w:rPr>
                <w:rFonts w:ascii="Times New Roman" w:eastAsia="Calibri" w:hAnsi="Times New Roman" w:cs="Times New Roman"/>
                <w:b/>
                <w:color w:val="auto"/>
                <w:lang w:val="uk-UA" w:bidi="ar-SA"/>
              </w:rPr>
            </w:pPr>
            <w:r>
              <w:rPr>
                <w:rFonts w:ascii="Times New Roman" w:eastAsia="Calibri" w:hAnsi="Times New Roman" w:cs="Times New Roman"/>
                <w:b/>
                <w:color w:val="auto"/>
                <w:lang w:val="uk-UA" w:bidi="ar-SA"/>
              </w:rPr>
              <w:t>31,5+3</w:t>
            </w:r>
          </w:p>
        </w:tc>
        <w:tc>
          <w:tcPr>
            <w:tcW w:w="2126" w:type="dxa"/>
            <w:tcBorders>
              <w:top w:val="single" w:sz="6" w:space="0" w:color="auto"/>
              <w:left w:val="single" w:sz="6" w:space="0" w:color="auto"/>
              <w:bottom w:val="single" w:sz="6" w:space="0" w:color="auto"/>
              <w:right w:val="single" w:sz="4" w:space="0" w:color="auto"/>
            </w:tcBorders>
          </w:tcPr>
          <w:p w:rsidR="00BC7B61" w:rsidRDefault="00BC7B61" w:rsidP="00A86D23">
            <w:pPr>
              <w:widowControl/>
              <w:spacing w:line="256" w:lineRule="auto"/>
              <w:ind w:left="-108"/>
              <w:jc w:val="center"/>
              <w:rPr>
                <w:rFonts w:ascii="Times New Roman" w:eastAsia="Calibri" w:hAnsi="Times New Roman" w:cs="Times New Roman"/>
                <w:b/>
                <w:color w:val="auto"/>
                <w:lang w:val="uk-UA" w:bidi="ar-SA"/>
              </w:rPr>
            </w:pPr>
            <w:r>
              <w:rPr>
                <w:rFonts w:ascii="Times New Roman" w:eastAsia="Calibri" w:hAnsi="Times New Roman" w:cs="Times New Roman"/>
                <w:b/>
                <w:color w:val="auto"/>
                <w:lang w:val="uk-UA" w:bidi="ar-SA"/>
              </w:rPr>
              <w:t>32+3</w:t>
            </w:r>
          </w:p>
        </w:tc>
      </w:tr>
      <w:tr w:rsidR="00BC7B61" w:rsidRPr="00C61517" w:rsidTr="00A86D23">
        <w:trPr>
          <w:cantSplit/>
          <w:trHeight w:val="495"/>
        </w:trPr>
        <w:tc>
          <w:tcPr>
            <w:tcW w:w="4787" w:type="dxa"/>
            <w:tcBorders>
              <w:top w:val="single" w:sz="6" w:space="0" w:color="auto"/>
              <w:left w:val="single" w:sz="6" w:space="0" w:color="auto"/>
              <w:bottom w:val="single" w:sz="6" w:space="0" w:color="auto"/>
              <w:right w:val="single" w:sz="4" w:space="0" w:color="auto"/>
            </w:tcBorders>
            <w:hideMark/>
          </w:tcPr>
          <w:p w:rsidR="00BC7B61" w:rsidRPr="00C61517" w:rsidRDefault="00BC7B61" w:rsidP="00A86D23">
            <w:pPr>
              <w:widowControl/>
              <w:spacing w:line="256" w:lineRule="auto"/>
              <w:ind w:left="33"/>
              <w:rPr>
                <w:rFonts w:ascii="Times New Roman" w:eastAsia="Calibri" w:hAnsi="Times New Roman" w:cs="Times New Roman"/>
                <w:b/>
                <w:color w:val="auto"/>
                <w:lang w:val="uk-UA" w:bidi="ar-SA"/>
              </w:rPr>
            </w:pPr>
            <w:r w:rsidRPr="00C61517">
              <w:rPr>
                <w:rFonts w:ascii="Times New Roman" w:eastAsia="Calibri" w:hAnsi="Times New Roman" w:cs="Times New Roman"/>
                <w:b/>
                <w:color w:val="auto"/>
                <w:lang w:val="uk-UA" w:bidi="ar-SA"/>
              </w:rPr>
              <w:t xml:space="preserve"> Додаткові години</w:t>
            </w:r>
          </w:p>
        </w:tc>
        <w:tc>
          <w:tcPr>
            <w:tcW w:w="2126" w:type="dxa"/>
            <w:tcBorders>
              <w:top w:val="single" w:sz="6" w:space="0" w:color="auto"/>
              <w:left w:val="single" w:sz="6" w:space="0" w:color="auto"/>
              <w:bottom w:val="single" w:sz="6" w:space="0" w:color="auto"/>
              <w:right w:val="single" w:sz="4" w:space="0" w:color="auto"/>
            </w:tcBorders>
            <w:hideMark/>
          </w:tcPr>
          <w:p w:rsidR="00BC7B61" w:rsidRPr="00E45C43" w:rsidRDefault="00BC7B61" w:rsidP="00A86D23">
            <w:pPr>
              <w:widowControl/>
              <w:spacing w:line="256" w:lineRule="auto"/>
              <w:ind w:left="-108"/>
              <w:jc w:val="center"/>
              <w:rPr>
                <w:rFonts w:ascii="Times New Roman" w:eastAsia="Calibri" w:hAnsi="Times New Roman" w:cs="Times New Roman"/>
                <w:b/>
                <w:color w:val="auto"/>
                <w:lang w:val="uk-UA" w:bidi="ar-SA"/>
              </w:rPr>
            </w:pPr>
            <w:r w:rsidRPr="00E45C43">
              <w:rPr>
                <w:rFonts w:ascii="Times New Roman" w:eastAsia="Calibri" w:hAnsi="Times New Roman" w:cs="Times New Roman"/>
                <w:b/>
                <w:color w:val="auto"/>
                <w:lang w:val="uk-UA" w:bidi="ar-SA"/>
              </w:rPr>
              <w:t xml:space="preserve"> </w:t>
            </w:r>
            <w:r>
              <w:rPr>
                <w:rFonts w:ascii="Times New Roman" w:eastAsia="Calibri" w:hAnsi="Times New Roman" w:cs="Times New Roman"/>
                <w:b/>
                <w:color w:val="auto"/>
                <w:lang w:val="uk-UA" w:bidi="ar-SA"/>
              </w:rPr>
              <w:t>1,5</w:t>
            </w:r>
          </w:p>
        </w:tc>
        <w:tc>
          <w:tcPr>
            <w:tcW w:w="2126" w:type="dxa"/>
            <w:tcBorders>
              <w:top w:val="single" w:sz="6" w:space="0" w:color="auto"/>
              <w:left w:val="single" w:sz="6" w:space="0" w:color="auto"/>
              <w:bottom w:val="single" w:sz="6" w:space="0" w:color="auto"/>
              <w:right w:val="single" w:sz="4" w:space="0" w:color="auto"/>
            </w:tcBorders>
          </w:tcPr>
          <w:p w:rsidR="00BC7B61" w:rsidRPr="00E45C43" w:rsidRDefault="00BC7B61" w:rsidP="00A86D23">
            <w:pPr>
              <w:widowControl/>
              <w:spacing w:line="256" w:lineRule="auto"/>
              <w:ind w:left="-108"/>
              <w:jc w:val="center"/>
              <w:rPr>
                <w:rFonts w:ascii="Times New Roman" w:eastAsia="Calibri" w:hAnsi="Times New Roman" w:cs="Times New Roman"/>
                <w:b/>
                <w:color w:val="auto"/>
                <w:lang w:val="uk-UA" w:bidi="ar-SA"/>
              </w:rPr>
            </w:pPr>
            <w:r>
              <w:rPr>
                <w:rFonts w:ascii="Times New Roman" w:eastAsia="Calibri" w:hAnsi="Times New Roman" w:cs="Times New Roman"/>
                <w:b/>
                <w:color w:val="auto"/>
                <w:lang w:val="uk-UA" w:bidi="ar-SA"/>
              </w:rPr>
              <w:t>1</w:t>
            </w:r>
          </w:p>
        </w:tc>
      </w:tr>
      <w:tr w:rsidR="00BC7B61" w:rsidRPr="00994AB8" w:rsidTr="00A86D23">
        <w:trPr>
          <w:cantSplit/>
          <w:trHeight w:val="495"/>
        </w:trPr>
        <w:tc>
          <w:tcPr>
            <w:tcW w:w="4787" w:type="dxa"/>
            <w:tcBorders>
              <w:top w:val="single" w:sz="6" w:space="0" w:color="auto"/>
              <w:left w:val="single" w:sz="6" w:space="0" w:color="auto"/>
              <w:bottom w:val="single" w:sz="6" w:space="0" w:color="auto"/>
              <w:right w:val="single" w:sz="4" w:space="0" w:color="auto"/>
            </w:tcBorders>
            <w:hideMark/>
          </w:tcPr>
          <w:p w:rsidR="00BC7B61" w:rsidRPr="00DF37A7" w:rsidRDefault="00BC7B61" w:rsidP="00A86D23">
            <w:pPr>
              <w:widowControl/>
              <w:spacing w:line="256" w:lineRule="auto"/>
              <w:ind w:left="33"/>
              <w:rPr>
                <w:rFonts w:ascii="Times New Roman" w:eastAsia="Calibri" w:hAnsi="Times New Roman" w:cs="Times New Roman"/>
                <w:color w:val="auto"/>
                <w:lang w:val="uk-UA" w:bidi="ar-SA"/>
              </w:rPr>
            </w:pPr>
            <w:r w:rsidRPr="00DF37A7">
              <w:rPr>
                <w:rFonts w:ascii="Times New Roman" w:eastAsia="Calibri" w:hAnsi="Times New Roman" w:cs="Times New Roman"/>
                <w:color w:val="auto"/>
                <w:lang w:val="uk-UA" w:bidi="ar-SA"/>
              </w:rPr>
              <w:t xml:space="preserve"> Факультатив   «</w:t>
            </w:r>
            <w:r>
              <w:rPr>
                <w:rFonts w:ascii="Times New Roman" w:eastAsia="Calibri" w:hAnsi="Times New Roman" w:cs="Times New Roman"/>
                <w:color w:val="auto"/>
                <w:lang w:val="uk-UA" w:bidi="ar-SA"/>
              </w:rPr>
              <w:t>Підготовка до ДПА та ЗНО з фізики»</w:t>
            </w:r>
          </w:p>
        </w:tc>
        <w:tc>
          <w:tcPr>
            <w:tcW w:w="2126" w:type="dxa"/>
            <w:tcBorders>
              <w:top w:val="single" w:sz="6" w:space="0" w:color="auto"/>
              <w:left w:val="single" w:sz="6" w:space="0" w:color="auto"/>
              <w:bottom w:val="single" w:sz="6" w:space="0" w:color="auto"/>
              <w:right w:val="single" w:sz="4" w:space="0" w:color="auto"/>
            </w:tcBorders>
            <w:hideMark/>
          </w:tcPr>
          <w:p w:rsidR="00BC7B61" w:rsidRPr="00DF37A7" w:rsidRDefault="00BC7B61" w:rsidP="00A86D23">
            <w:pPr>
              <w:widowControl/>
              <w:spacing w:line="256" w:lineRule="auto"/>
              <w:ind w:left="-108"/>
              <w:jc w:val="center"/>
              <w:rPr>
                <w:rFonts w:ascii="Times New Roman" w:eastAsia="Calibri" w:hAnsi="Times New Roman" w:cs="Times New Roman"/>
                <w:color w:val="auto"/>
                <w:lang w:val="uk-UA" w:bidi="ar-SA"/>
              </w:rPr>
            </w:pPr>
            <w:r w:rsidRPr="00DF37A7">
              <w:rPr>
                <w:rFonts w:ascii="Times New Roman" w:eastAsia="Calibri" w:hAnsi="Times New Roman" w:cs="Times New Roman"/>
                <w:color w:val="auto"/>
                <w:lang w:val="uk-UA" w:bidi="ar-SA"/>
              </w:rPr>
              <w:t>1</w:t>
            </w:r>
          </w:p>
        </w:tc>
        <w:tc>
          <w:tcPr>
            <w:tcW w:w="2126" w:type="dxa"/>
            <w:tcBorders>
              <w:top w:val="single" w:sz="6" w:space="0" w:color="auto"/>
              <w:left w:val="single" w:sz="6" w:space="0" w:color="auto"/>
              <w:bottom w:val="single" w:sz="6" w:space="0" w:color="auto"/>
              <w:right w:val="single" w:sz="4" w:space="0" w:color="auto"/>
            </w:tcBorders>
          </w:tcPr>
          <w:p w:rsidR="00BC7B61" w:rsidRPr="00DF37A7" w:rsidRDefault="00BC7B61" w:rsidP="00A86D23">
            <w:pPr>
              <w:widowControl/>
              <w:spacing w:line="256" w:lineRule="auto"/>
              <w:ind w:left="-108"/>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1</w:t>
            </w:r>
          </w:p>
        </w:tc>
      </w:tr>
      <w:tr w:rsidR="00BC7B61" w:rsidRPr="00994AB8" w:rsidTr="00A86D23">
        <w:trPr>
          <w:cantSplit/>
          <w:trHeight w:val="495"/>
        </w:trPr>
        <w:tc>
          <w:tcPr>
            <w:tcW w:w="4787" w:type="dxa"/>
            <w:tcBorders>
              <w:top w:val="single" w:sz="6" w:space="0" w:color="auto"/>
              <w:left w:val="single" w:sz="6" w:space="0" w:color="auto"/>
              <w:bottom w:val="single" w:sz="6" w:space="0" w:color="auto"/>
              <w:right w:val="single" w:sz="4" w:space="0" w:color="auto"/>
            </w:tcBorders>
            <w:hideMark/>
          </w:tcPr>
          <w:p w:rsidR="00BC7B61" w:rsidRPr="001B1BDA" w:rsidRDefault="00BC7B61" w:rsidP="00A86D23">
            <w:pPr>
              <w:widowControl/>
              <w:spacing w:line="256" w:lineRule="auto"/>
              <w:ind w:left="33"/>
              <w:rPr>
                <w:rFonts w:ascii="Times New Roman" w:eastAsia="Calibri" w:hAnsi="Times New Roman" w:cs="Times New Roman"/>
                <w:color w:val="auto"/>
                <w:lang w:val="uk-UA" w:bidi="ar-SA"/>
              </w:rPr>
            </w:pPr>
            <w:r w:rsidRPr="00C61517">
              <w:rPr>
                <w:rFonts w:ascii="Times New Roman" w:eastAsia="Calibri" w:hAnsi="Times New Roman" w:cs="Times New Roman"/>
                <w:color w:val="auto"/>
                <w:lang w:val="uk-UA" w:bidi="ar-SA"/>
              </w:rPr>
              <w:t xml:space="preserve">Факультатив  </w:t>
            </w:r>
            <w:r>
              <w:rPr>
                <w:rFonts w:ascii="Times New Roman" w:eastAsia="Calibri" w:hAnsi="Times New Roman" w:cs="Times New Roman"/>
                <w:color w:val="auto"/>
                <w:lang w:val="uk-UA" w:bidi="ar-SA"/>
              </w:rPr>
              <w:t xml:space="preserve"> </w:t>
            </w:r>
            <w:r>
              <w:rPr>
                <w:rFonts w:ascii="Times New Roman" w:hAnsi="Times New Roman" w:cs="Times New Roman"/>
                <w:color w:val="333333"/>
                <w:shd w:val="clear" w:color="auto" w:fill="FFFFFF"/>
                <w:lang w:val="uk-UA"/>
              </w:rPr>
              <w:t xml:space="preserve"> «Офісні інформаційні технології»</w:t>
            </w:r>
          </w:p>
        </w:tc>
        <w:tc>
          <w:tcPr>
            <w:tcW w:w="2126" w:type="dxa"/>
            <w:tcBorders>
              <w:top w:val="single" w:sz="6" w:space="0" w:color="auto"/>
              <w:left w:val="single" w:sz="6" w:space="0" w:color="auto"/>
              <w:bottom w:val="single" w:sz="6" w:space="0" w:color="auto"/>
              <w:right w:val="single" w:sz="4" w:space="0" w:color="auto"/>
            </w:tcBorders>
            <w:hideMark/>
          </w:tcPr>
          <w:p w:rsidR="00BC7B61" w:rsidRPr="00C61517" w:rsidRDefault="00BC7B61" w:rsidP="00A86D23">
            <w:pPr>
              <w:widowControl/>
              <w:spacing w:line="256" w:lineRule="auto"/>
              <w:ind w:left="-108"/>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0,5</w:t>
            </w:r>
          </w:p>
          <w:p w:rsidR="00BC7B61" w:rsidRDefault="00BC7B61" w:rsidP="00A86D23">
            <w:pPr>
              <w:widowControl/>
              <w:spacing w:line="256" w:lineRule="auto"/>
              <w:ind w:left="-108"/>
              <w:jc w:val="center"/>
              <w:rPr>
                <w:rFonts w:ascii="Times New Roman" w:eastAsia="Calibri" w:hAnsi="Times New Roman" w:cs="Times New Roman"/>
                <w:color w:val="auto"/>
                <w:lang w:val="uk-UA" w:bidi="ar-SA"/>
              </w:rPr>
            </w:pPr>
          </w:p>
        </w:tc>
        <w:tc>
          <w:tcPr>
            <w:tcW w:w="2126" w:type="dxa"/>
            <w:tcBorders>
              <w:top w:val="single" w:sz="6" w:space="0" w:color="auto"/>
              <w:left w:val="single" w:sz="6" w:space="0" w:color="auto"/>
              <w:bottom w:val="single" w:sz="6" w:space="0" w:color="auto"/>
              <w:right w:val="single" w:sz="4" w:space="0" w:color="auto"/>
            </w:tcBorders>
          </w:tcPr>
          <w:p w:rsidR="00BC7B61" w:rsidRDefault="00BC7B61" w:rsidP="00A86D23">
            <w:pPr>
              <w:widowControl/>
              <w:spacing w:line="256" w:lineRule="auto"/>
              <w:ind w:left="-108"/>
              <w:jc w:val="center"/>
              <w:rPr>
                <w:rFonts w:ascii="Times New Roman" w:eastAsia="Calibri" w:hAnsi="Times New Roman" w:cs="Times New Roman"/>
                <w:color w:val="auto"/>
                <w:lang w:val="uk-UA" w:bidi="ar-SA"/>
              </w:rPr>
            </w:pPr>
          </w:p>
        </w:tc>
      </w:tr>
      <w:tr w:rsidR="00BC7B61" w:rsidRPr="00C61517" w:rsidTr="00A86D23">
        <w:trPr>
          <w:cantSplit/>
        </w:trPr>
        <w:tc>
          <w:tcPr>
            <w:tcW w:w="4787" w:type="dxa"/>
            <w:tcBorders>
              <w:top w:val="single" w:sz="6" w:space="0" w:color="auto"/>
              <w:left w:val="single" w:sz="6" w:space="0" w:color="auto"/>
              <w:bottom w:val="single" w:sz="6" w:space="0" w:color="auto"/>
              <w:right w:val="single" w:sz="4" w:space="0" w:color="auto"/>
            </w:tcBorders>
            <w:hideMark/>
          </w:tcPr>
          <w:p w:rsidR="00BC7B61" w:rsidRPr="00C61517" w:rsidRDefault="00BC7B61" w:rsidP="00A86D23">
            <w:pPr>
              <w:widowControl/>
              <w:spacing w:line="256" w:lineRule="auto"/>
              <w:ind w:left="33"/>
              <w:rPr>
                <w:rFonts w:ascii="Times New Roman" w:eastAsia="Calibri" w:hAnsi="Times New Roman" w:cs="Times New Roman"/>
                <w:color w:val="auto"/>
                <w:lang w:val="uk-UA" w:bidi="ar-SA"/>
              </w:rPr>
            </w:pPr>
            <w:r w:rsidRPr="00C61517">
              <w:rPr>
                <w:rFonts w:ascii="Times New Roman" w:eastAsia="Calibri" w:hAnsi="Times New Roman" w:cs="Times New Roman"/>
                <w:color w:val="auto"/>
                <w:lang w:val="uk-UA" w:bidi="ar-SA"/>
              </w:rPr>
              <w:t>Гранично допустиме навантаження на учня</w:t>
            </w:r>
          </w:p>
        </w:tc>
        <w:tc>
          <w:tcPr>
            <w:tcW w:w="2126" w:type="dxa"/>
            <w:tcBorders>
              <w:top w:val="single" w:sz="6" w:space="0" w:color="auto"/>
              <w:left w:val="single" w:sz="6" w:space="0" w:color="auto"/>
              <w:bottom w:val="single" w:sz="6" w:space="0" w:color="auto"/>
              <w:right w:val="single" w:sz="4" w:space="0" w:color="auto"/>
            </w:tcBorders>
            <w:hideMark/>
          </w:tcPr>
          <w:p w:rsidR="00BC7B61" w:rsidRPr="00E45C43" w:rsidRDefault="00BC7B61" w:rsidP="00A86D23">
            <w:pPr>
              <w:widowControl/>
              <w:spacing w:line="256" w:lineRule="auto"/>
              <w:ind w:left="-108"/>
              <w:jc w:val="center"/>
              <w:rPr>
                <w:rFonts w:ascii="Times New Roman" w:eastAsia="Calibri" w:hAnsi="Times New Roman" w:cs="Times New Roman"/>
                <w:b/>
                <w:color w:val="auto"/>
                <w:lang w:val="uk-UA" w:bidi="ar-SA"/>
              </w:rPr>
            </w:pPr>
            <w:r>
              <w:rPr>
                <w:rFonts w:ascii="Times New Roman" w:eastAsia="Calibri" w:hAnsi="Times New Roman" w:cs="Times New Roman"/>
                <w:b/>
                <w:color w:val="auto"/>
                <w:lang w:val="uk-UA" w:bidi="ar-SA"/>
              </w:rPr>
              <w:t>33</w:t>
            </w:r>
          </w:p>
        </w:tc>
        <w:tc>
          <w:tcPr>
            <w:tcW w:w="2126" w:type="dxa"/>
            <w:tcBorders>
              <w:top w:val="single" w:sz="6" w:space="0" w:color="auto"/>
              <w:left w:val="single" w:sz="6" w:space="0" w:color="auto"/>
              <w:bottom w:val="single" w:sz="6" w:space="0" w:color="auto"/>
              <w:right w:val="single" w:sz="4" w:space="0" w:color="auto"/>
            </w:tcBorders>
          </w:tcPr>
          <w:p w:rsidR="00BC7B61" w:rsidRDefault="00BC7B61" w:rsidP="00A86D23">
            <w:pPr>
              <w:widowControl/>
              <w:spacing w:line="256" w:lineRule="auto"/>
              <w:ind w:left="-108"/>
              <w:jc w:val="center"/>
              <w:rPr>
                <w:rFonts w:ascii="Times New Roman" w:eastAsia="Calibri" w:hAnsi="Times New Roman" w:cs="Times New Roman"/>
                <w:b/>
                <w:color w:val="auto"/>
                <w:lang w:val="uk-UA" w:bidi="ar-SA"/>
              </w:rPr>
            </w:pPr>
            <w:r>
              <w:rPr>
                <w:rFonts w:ascii="Times New Roman" w:eastAsia="Calibri" w:hAnsi="Times New Roman" w:cs="Times New Roman"/>
                <w:b/>
                <w:color w:val="auto"/>
                <w:lang w:val="uk-UA" w:bidi="ar-SA"/>
              </w:rPr>
              <w:t>33</w:t>
            </w:r>
          </w:p>
        </w:tc>
      </w:tr>
      <w:tr w:rsidR="00BC7B61" w:rsidRPr="00C61517" w:rsidTr="00A86D23">
        <w:trPr>
          <w:cantSplit/>
        </w:trPr>
        <w:tc>
          <w:tcPr>
            <w:tcW w:w="4787" w:type="dxa"/>
            <w:tcBorders>
              <w:top w:val="single" w:sz="6" w:space="0" w:color="auto"/>
              <w:left w:val="single" w:sz="6" w:space="0" w:color="auto"/>
              <w:bottom w:val="single" w:sz="6" w:space="0" w:color="auto"/>
              <w:right w:val="single" w:sz="4" w:space="0" w:color="auto"/>
            </w:tcBorders>
            <w:hideMark/>
          </w:tcPr>
          <w:p w:rsidR="00BC7B61" w:rsidRPr="00C61517" w:rsidRDefault="00BC7B61" w:rsidP="00A86D23">
            <w:pPr>
              <w:widowControl/>
              <w:spacing w:line="256" w:lineRule="auto"/>
              <w:ind w:left="33"/>
              <w:rPr>
                <w:rFonts w:ascii="Times New Roman" w:eastAsia="Calibri" w:hAnsi="Times New Roman" w:cs="Times New Roman"/>
                <w:color w:val="auto"/>
                <w:lang w:val="uk-UA" w:bidi="ar-SA"/>
              </w:rPr>
            </w:pPr>
            <w:r w:rsidRPr="00C61517">
              <w:rPr>
                <w:rFonts w:ascii="Times New Roman" w:eastAsia="Calibri" w:hAnsi="Times New Roman" w:cs="Times New Roman"/>
                <w:b/>
                <w:color w:val="auto"/>
                <w:lang w:val="uk-UA" w:bidi="ar-SA"/>
              </w:rPr>
              <w:t xml:space="preserve">Всього фінансується </w:t>
            </w:r>
            <w:r w:rsidRPr="00C61517">
              <w:rPr>
                <w:rFonts w:ascii="Times New Roman" w:eastAsia="Calibri" w:hAnsi="Times New Roman" w:cs="Times New Roman"/>
                <w:color w:val="auto"/>
                <w:lang w:val="uk-UA" w:bidi="ar-SA"/>
              </w:rPr>
              <w:t>(без урахування поділу класу на групи)</w:t>
            </w:r>
          </w:p>
        </w:tc>
        <w:tc>
          <w:tcPr>
            <w:tcW w:w="2126" w:type="dxa"/>
            <w:tcBorders>
              <w:top w:val="single" w:sz="6" w:space="0" w:color="auto"/>
              <w:left w:val="single" w:sz="6" w:space="0" w:color="auto"/>
              <w:bottom w:val="single" w:sz="6" w:space="0" w:color="auto"/>
              <w:right w:val="single" w:sz="4" w:space="0" w:color="auto"/>
            </w:tcBorders>
            <w:hideMark/>
          </w:tcPr>
          <w:p w:rsidR="00BC7B61" w:rsidRPr="00E45C43" w:rsidRDefault="00BC7B61" w:rsidP="00A86D23">
            <w:pPr>
              <w:widowControl/>
              <w:spacing w:line="256" w:lineRule="auto"/>
              <w:ind w:left="-108"/>
              <w:jc w:val="center"/>
              <w:rPr>
                <w:rFonts w:ascii="Times New Roman" w:eastAsia="Calibri" w:hAnsi="Times New Roman" w:cs="Times New Roman"/>
                <w:b/>
                <w:color w:val="auto"/>
                <w:lang w:val="uk-UA" w:bidi="ar-SA"/>
              </w:rPr>
            </w:pPr>
            <w:r>
              <w:rPr>
                <w:rFonts w:ascii="Times New Roman" w:eastAsia="Calibri" w:hAnsi="Times New Roman" w:cs="Times New Roman"/>
                <w:b/>
                <w:color w:val="auto"/>
                <w:lang w:val="uk-UA" w:bidi="ar-SA"/>
              </w:rPr>
              <w:t>36</w:t>
            </w:r>
          </w:p>
        </w:tc>
        <w:tc>
          <w:tcPr>
            <w:tcW w:w="2126" w:type="dxa"/>
            <w:tcBorders>
              <w:top w:val="single" w:sz="6" w:space="0" w:color="auto"/>
              <w:left w:val="single" w:sz="6" w:space="0" w:color="auto"/>
              <w:bottom w:val="single" w:sz="6" w:space="0" w:color="auto"/>
              <w:right w:val="single" w:sz="4" w:space="0" w:color="auto"/>
            </w:tcBorders>
          </w:tcPr>
          <w:p w:rsidR="00BC7B61" w:rsidRDefault="00BC7B61" w:rsidP="00A86D23">
            <w:pPr>
              <w:widowControl/>
              <w:spacing w:line="256" w:lineRule="auto"/>
              <w:ind w:left="-108"/>
              <w:jc w:val="center"/>
              <w:rPr>
                <w:rFonts w:ascii="Times New Roman" w:eastAsia="Calibri" w:hAnsi="Times New Roman" w:cs="Times New Roman"/>
                <w:b/>
                <w:color w:val="auto"/>
                <w:lang w:val="uk-UA" w:bidi="ar-SA"/>
              </w:rPr>
            </w:pPr>
            <w:r>
              <w:rPr>
                <w:rFonts w:ascii="Times New Roman" w:eastAsia="Calibri" w:hAnsi="Times New Roman" w:cs="Times New Roman"/>
                <w:b/>
                <w:color w:val="auto"/>
                <w:lang w:val="uk-UA" w:bidi="ar-SA"/>
              </w:rPr>
              <w:t>36</w:t>
            </w:r>
          </w:p>
        </w:tc>
      </w:tr>
    </w:tbl>
    <w:p w:rsidR="00BC7B61" w:rsidRDefault="00BC7B61" w:rsidP="00BC7B61">
      <w:pPr>
        <w:widowControl/>
        <w:jc w:val="both"/>
        <w:rPr>
          <w:rFonts w:ascii="Times New Roman" w:eastAsia="Calibri" w:hAnsi="Times New Roman" w:cs="Times New Roman"/>
          <w:color w:val="auto"/>
          <w:sz w:val="28"/>
          <w:szCs w:val="28"/>
          <w:lang w:val="uk-UA" w:bidi="ar-SA"/>
        </w:rPr>
      </w:pPr>
    </w:p>
    <w:p w:rsidR="00023952" w:rsidRDefault="00023952" w:rsidP="00023952">
      <w:pPr>
        <w:widowControl/>
        <w:shd w:val="clear" w:color="auto" w:fill="FFFFFF"/>
        <w:ind w:left="5670"/>
        <w:rPr>
          <w:rFonts w:ascii="Times New Roman" w:eastAsia="Calibri" w:hAnsi="Times New Roman" w:cs="Times New Roman"/>
          <w:color w:val="auto"/>
          <w:lang w:val="uk-UA" w:bidi="ar-SA"/>
        </w:rPr>
      </w:pPr>
    </w:p>
    <w:p w:rsidR="00FA3989" w:rsidRDefault="00FA3989" w:rsidP="00023952">
      <w:pPr>
        <w:widowControl/>
        <w:shd w:val="clear" w:color="auto" w:fill="FFFFFF"/>
        <w:ind w:left="5670"/>
        <w:rPr>
          <w:rFonts w:ascii="Times New Roman" w:eastAsia="Calibri" w:hAnsi="Times New Roman" w:cs="Times New Roman"/>
          <w:color w:val="auto"/>
          <w:lang w:val="uk-UA" w:bidi="ar-SA"/>
        </w:rPr>
      </w:pPr>
    </w:p>
    <w:p w:rsidR="00FA3989" w:rsidRDefault="00FA3989" w:rsidP="00023952">
      <w:pPr>
        <w:widowControl/>
        <w:shd w:val="clear" w:color="auto" w:fill="FFFFFF"/>
        <w:ind w:left="5670"/>
        <w:rPr>
          <w:rFonts w:ascii="Times New Roman" w:eastAsia="Calibri" w:hAnsi="Times New Roman" w:cs="Times New Roman"/>
          <w:color w:val="auto"/>
          <w:lang w:val="uk-UA" w:bidi="ar-SA"/>
        </w:rPr>
      </w:pPr>
    </w:p>
    <w:p w:rsidR="00FA3989" w:rsidRDefault="00FA3989" w:rsidP="00023952">
      <w:pPr>
        <w:widowControl/>
        <w:shd w:val="clear" w:color="auto" w:fill="FFFFFF"/>
        <w:ind w:left="5670"/>
        <w:rPr>
          <w:rFonts w:ascii="Times New Roman" w:eastAsia="Calibri" w:hAnsi="Times New Roman" w:cs="Times New Roman"/>
          <w:color w:val="auto"/>
          <w:lang w:val="uk-UA" w:bidi="ar-SA"/>
        </w:rPr>
      </w:pPr>
    </w:p>
    <w:p w:rsidR="00BC7B61" w:rsidRDefault="00BC7B61" w:rsidP="00023952">
      <w:pPr>
        <w:widowControl/>
        <w:shd w:val="clear" w:color="auto" w:fill="FFFFFF"/>
        <w:ind w:left="5670"/>
        <w:rPr>
          <w:rFonts w:ascii="Times New Roman" w:eastAsia="Calibri" w:hAnsi="Times New Roman" w:cs="Times New Roman"/>
          <w:color w:val="auto"/>
          <w:lang w:val="uk-UA" w:bidi="ar-SA"/>
        </w:rPr>
      </w:pPr>
    </w:p>
    <w:p w:rsidR="00BC7B61" w:rsidRDefault="00BC7B61" w:rsidP="00023952">
      <w:pPr>
        <w:widowControl/>
        <w:shd w:val="clear" w:color="auto" w:fill="FFFFFF"/>
        <w:ind w:left="5670"/>
        <w:rPr>
          <w:rFonts w:ascii="Times New Roman" w:eastAsia="Calibri" w:hAnsi="Times New Roman" w:cs="Times New Roman"/>
          <w:color w:val="auto"/>
          <w:lang w:val="uk-UA" w:bidi="ar-SA"/>
        </w:rPr>
      </w:pPr>
    </w:p>
    <w:p w:rsidR="00BC7B61" w:rsidRDefault="00BC7B61" w:rsidP="00023952">
      <w:pPr>
        <w:widowControl/>
        <w:shd w:val="clear" w:color="auto" w:fill="FFFFFF"/>
        <w:ind w:left="5670"/>
        <w:rPr>
          <w:rFonts w:ascii="Times New Roman" w:eastAsia="Calibri" w:hAnsi="Times New Roman" w:cs="Times New Roman"/>
          <w:color w:val="auto"/>
          <w:lang w:val="uk-UA" w:bidi="ar-SA"/>
        </w:rPr>
      </w:pPr>
    </w:p>
    <w:p w:rsidR="00BC7B61" w:rsidRDefault="00BC7B61" w:rsidP="00023952">
      <w:pPr>
        <w:widowControl/>
        <w:shd w:val="clear" w:color="auto" w:fill="FFFFFF"/>
        <w:ind w:left="5670"/>
        <w:rPr>
          <w:rFonts w:ascii="Times New Roman" w:eastAsia="Calibri" w:hAnsi="Times New Roman" w:cs="Times New Roman"/>
          <w:color w:val="auto"/>
          <w:lang w:val="uk-UA" w:bidi="ar-SA"/>
        </w:rPr>
      </w:pPr>
    </w:p>
    <w:p w:rsidR="00BC7B61" w:rsidRDefault="00BC7B61" w:rsidP="00023952">
      <w:pPr>
        <w:widowControl/>
        <w:shd w:val="clear" w:color="auto" w:fill="FFFFFF"/>
        <w:ind w:left="5670"/>
        <w:rPr>
          <w:rFonts w:ascii="Times New Roman" w:eastAsia="Calibri" w:hAnsi="Times New Roman" w:cs="Times New Roman"/>
          <w:color w:val="auto"/>
          <w:lang w:val="uk-UA" w:bidi="ar-SA"/>
        </w:rPr>
      </w:pPr>
    </w:p>
    <w:p w:rsidR="00BC7B61" w:rsidRDefault="00BC7B61" w:rsidP="00023952">
      <w:pPr>
        <w:widowControl/>
        <w:shd w:val="clear" w:color="auto" w:fill="FFFFFF"/>
        <w:ind w:left="5670"/>
        <w:rPr>
          <w:rFonts w:ascii="Times New Roman" w:eastAsia="Calibri" w:hAnsi="Times New Roman" w:cs="Times New Roman"/>
          <w:color w:val="auto"/>
          <w:lang w:val="uk-UA" w:bidi="ar-SA"/>
        </w:rPr>
      </w:pPr>
    </w:p>
    <w:p w:rsidR="00BC7B61" w:rsidRDefault="00BC7B61" w:rsidP="00023952">
      <w:pPr>
        <w:widowControl/>
        <w:shd w:val="clear" w:color="auto" w:fill="FFFFFF"/>
        <w:ind w:left="5670"/>
        <w:rPr>
          <w:rFonts w:ascii="Times New Roman" w:eastAsia="Calibri" w:hAnsi="Times New Roman" w:cs="Times New Roman"/>
          <w:color w:val="auto"/>
          <w:lang w:val="uk-UA" w:bidi="ar-SA"/>
        </w:rPr>
      </w:pPr>
    </w:p>
    <w:p w:rsidR="00FA3989" w:rsidRDefault="00FA3989" w:rsidP="00023952">
      <w:pPr>
        <w:widowControl/>
        <w:shd w:val="clear" w:color="auto" w:fill="FFFFFF"/>
        <w:ind w:left="5670"/>
        <w:rPr>
          <w:rFonts w:ascii="Times New Roman" w:eastAsia="Calibri" w:hAnsi="Times New Roman" w:cs="Times New Roman"/>
          <w:color w:val="auto"/>
          <w:lang w:val="uk-UA" w:bidi="ar-SA"/>
        </w:rPr>
      </w:pPr>
    </w:p>
    <w:p w:rsidR="00FA3989" w:rsidRDefault="00FA3989" w:rsidP="00023952">
      <w:pPr>
        <w:widowControl/>
        <w:shd w:val="clear" w:color="auto" w:fill="FFFFFF"/>
        <w:ind w:left="5670"/>
        <w:rPr>
          <w:rFonts w:ascii="Times New Roman" w:eastAsia="Calibri" w:hAnsi="Times New Roman" w:cs="Times New Roman"/>
          <w:color w:val="auto"/>
          <w:lang w:val="uk-UA" w:bidi="ar-SA"/>
        </w:rPr>
      </w:pPr>
    </w:p>
    <w:p w:rsidR="00FA3989" w:rsidRPr="009D27EE" w:rsidRDefault="00FA3989" w:rsidP="00023952">
      <w:pPr>
        <w:widowControl/>
        <w:shd w:val="clear" w:color="auto" w:fill="FFFFFF"/>
        <w:ind w:left="5670"/>
        <w:rPr>
          <w:rFonts w:ascii="Times New Roman" w:eastAsia="Calibri" w:hAnsi="Times New Roman" w:cs="Times New Roman"/>
          <w:color w:val="auto"/>
          <w:lang w:val="uk-UA" w:bidi="ar-SA"/>
        </w:rPr>
      </w:pPr>
    </w:p>
    <w:p w:rsidR="00FB6885" w:rsidRPr="00BC7B61" w:rsidRDefault="00FB6885" w:rsidP="00FB6885">
      <w:pPr>
        <w:widowControl/>
        <w:shd w:val="clear" w:color="auto" w:fill="FFFFFF"/>
        <w:ind w:left="5103"/>
        <w:rPr>
          <w:rFonts w:ascii="Times New Roman" w:eastAsia="Calibri" w:hAnsi="Times New Roman" w:cs="Times New Roman"/>
          <w:color w:val="auto"/>
          <w:sz w:val="28"/>
          <w:szCs w:val="28"/>
          <w:lang w:val="uk-UA" w:bidi="ar-SA"/>
        </w:rPr>
      </w:pPr>
      <w:r w:rsidRPr="009D27EE">
        <w:rPr>
          <w:rFonts w:ascii="Times New Roman" w:eastAsia="Calibri" w:hAnsi="Times New Roman" w:cs="Times New Roman"/>
          <w:color w:val="auto"/>
          <w:sz w:val="28"/>
          <w:szCs w:val="28"/>
          <w:lang w:val="uk-UA" w:bidi="ar-SA"/>
        </w:rPr>
        <w:lastRenderedPageBreak/>
        <w:t xml:space="preserve">                                          </w:t>
      </w:r>
      <w:r w:rsidR="009B087B">
        <w:rPr>
          <w:rFonts w:ascii="Times New Roman" w:eastAsia="Calibri" w:hAnsi="Times New Roman" w:cs="Times New Roman"/>
          <w:color w:val="auto"/>
          <w:lang w:val="uk-UA" w:bidi="ar-SA"/>
        </w:rPr>
        <w:t xml:space="preserve"> </w:t>
      </w:r>
      <w:r w:rsidR="009B087B" w:rsidRPr="00BC7B61">
        <w:rPr>
          <w:rFonts w:ascii="Times New Roman" w:eastAsia="Calibri" w:hAnsi="Times New Roman" w:cs="Times New Roman"/>
          <w:color w:val="auto"/>
          <w:sz w:val="28"/>
          <w:szCs w:val="28"/>
          <w:lang w:val="uk-UA" w:bidi="ar-SA"/>
        </w:rPr>
        <w:t>Дод</w:t>
      </w:r>
      <w:r w:rsidR="00EE0EEF" w:rsidRPr="00BC7B61">
        <w:rPr>
          <w:rFonts w:ascii="Times New Roman" w:eastAsia="Calibri" w:hAnsi="Times New Roman" w:cs="Times New Roman"/>
          <w:color w:val="auto"/>
          <w:sz w:val="28"/>
          <w:szCs w:val="28"/>
          <w:lang w:val="uk-UA" w:bidi="ar-SA"/>
        </w:rPr>
        <w:t>аток 21</w:t>
      </w:r>
    </w:p>
    <w:p w:rsidR="00FB6885" w:rsidRPr="00EE0EEF" w:rsidRDefault="00FB6885" w:rsidP="00EE0EEF">
      <w:pPr>
        <w:widowControl/>
        <w:shd w:val="clear" w:color="auto" w:fill="FFFFFF"/>
        <w:ind w:left="5103"/>
        <w:rPr>
          <w:rFonts w:ascii="Times New Roman" w:eastAsia="Calibri" w:hAnsi="Times New Roman" w:cs="Times New Roman"/>
          <w:b/>
          <w:i/>
          <w:color w:val="auto"/>
          <w:sz w:val="28"/>
          <w:szCs w:val="28"/>
          <w:lang w:val="uk-UA" w:bidi="ar-SA"/>
        </w:rPr>
      </w:pPr>
      <w:r w:rsidRPr="00EE0EEF">
        <w:rPr>
          <w:rFonts w:ascii="Times New Roman" w:eastAsia="Calibri" w:hAnsi="Times New Roman" w:cs="Times New Roman"/>
          <w:b/>
          <w:i/>
          <w:color w:val="auto"/>
          <w:sz w:val="28"/>
          <w:szCs w:val="28"/>
          <w:lang w:val="uk-UA" w:bidi="ar-SA"/>
        </w:rPr>
        <w:t xml:space="preserve">                            </w:t>
      </w:r>
      <w:r w:rsidR="00EE0EEF" w:rsidRPr="00EE0EEF">
        <w:rPr>
          <w:rFonts w:ascii="Times New Roman" w:eastAsia="Calibri" w:hAnsi="Times New Roman" w:cs="Times New Roman"/>
          <w:b/>
          <w:i/>
          <w:color w:val="auto"/>
          <w:sz w:val="28"/>
          <w:szCs w:val="28"/>
          <w:lang w:val="uk-UA" w:bidi="ar-SA"/>
        </w:rPr>
        <w:t xml:space="preserve"> </w:t>
      </w:r>
    </w:p>
    <w:p w:rsidR="00FB6885" w:rsidRDefault="00FB6885" w:rsidP="00FB6885">
      <w:pPr>
        <w:widowControl/>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 xml:space="preserve">Перелік навчальних програм </w:t>
      </w:r>
    </w:p>
    <w:p w:rsidR="00FB6885" w:rsidRDefault="00FB6885" w:rsidP="00FB6885">
      <w:pPr>
        <w:widowControl/>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для учнів  10</w:t>
      </w:r>
      <w:r w:rsidR="00023952">
        <w:rPr>
          <w:rFonts w:ascii="Times New Roman" w:eastAsia="Calibri" w:hAnsi="Times New Roman" w:cs="Times New Roman"/>
          <w:b/>
          <w:color w:val="auto"/>
          <w:sz w:val="28"/>
          <w:szCs w:val="28"/>
          <w:lang w:val="uk-UA" w:bidi="ar-SA"/>
        </w:rPr>
        <w:t>, 11</w:t>
      </w:r>
      <w:r>
        <w:rPr>
          <w:rFonts w:ascii="Times New Roman" w:eastAsia="Calibri" w:hAnsi="Times New Roman" w:cs="Times New Roman"/>
          <w:b/>
          <w:color w:val="auto"/>
          <w:sz w:val="28"/>
          <w:szCs w:val="28"/>
          <w:lang w:val="uk-UA" w:bidi="ar-SA"/>
        </w:rPr>
        <w:t xml:space="preserve"> класів </w:t>
      </w:r>
    </w:p>
    <w:p w:rsidR="00FB6885" w:rsidRPr="00DE3561" w:rsidRDefault="00FB6885" w:rsidP="00FB6885">
      <w:pPr>
        <w:widowControl/>
        <w:jc w:val="center"/>
        <w:rPr>
          <w:rFonts w:ascii="Times New Roman" w:eastAsia="Calibri" w:hAnsi="Times New Roman" w:cs="Times New Roman"/>
          <w:color w:val="auto"/>
          <w:sz w:val="28"/>
          <w:szCs w:val="28"/>
          <w:lang w:val="uk-UA" w:bidi="ar-SA"/>
        </w:rPr>
      </w:pPr>
      <w:r w:rsidRPr="00DE3561">
        <w:rPr>
          <w:rFonts w:ascii="Times New Roman" w:eastAsia="Calibri" w:hAnsi="Times New Roman" w:cs="Times New Roman"/>
          <w:color w:val="auto"/>
          <w:sz w:val="28"/>
          <w:szCs w:val="28"/>
          <w:lang w:val="uk-UA" w:bidi="ar-SA"/>
        </w:rPr>
        <w:t xml:space="preserve">(затверджені наказами МОН </w:t>
      </w:r>
      <w:r w:rsidR="00DE3561" w:rsidRPr="00DE3561">
        <w:rPr>
          <w:rFonts w:ascii="Times New Roman" w:eastAsia="Calibri" w:hAnsi="Times New Roman" w:cs="Times New Roman"/>
          <w:color w:val="auto"/>
          <w:sz w:val="28"/>
          <w:szCs w:val="28"/>
          <w:lang w:val="uk-UA" w:bidi="ar-SA"/>
        </w:rPr>
        <w:t xml:space="preserve"> та розміщені на офіційному сайті</w:t>
      </w:r>
      <w:r w:rsidRPr="00DE3561">
        <w:rPr>
          <w:rFonts w:ascii="Times New Roman" w:eastAsia="Calibri" w:hAnsi="Times New Roman" w:cs="Times New Roman"/>
          <w:color w:val="auto"/>
          <w:sz w:val="28"/>
          <w:szCs w:val="28"/>
          <w:lang w:val="uk-UA" w:bidi="ar-SA"/>
        </w:rPr>
        <w:t>)</w:t>
      </w:r>
    </w:p>
    <w:p w:rsidR="00FB6885" w:rsidRDefault="00FB6885" w:rsidP="00FB6885">
      <w:pPr>
        <w:widowControl/>
        <w:jc w:val="center"/>
        <w:rPr>
          <w:rFonts w:ascii="Times New Roman" w:eastAsia="Calibri" w:hAnsi="Times New Roman" w:cs="Times New Roman"/>
          <w:b/>
          <w:color w:val="auto"/>
          <w:sz w:val="28"/>
          <w:szCs w:val="28"/>
          <w:lang w:val="uk-UA" w:bidi="ar-SA"/>
        </w:rPr>
      </w:pPr>
    </w:p>
    <w:tbl>
      <w:tblPr>
        <w:tblW w:w="102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701"/>
        <w:gridCol w:w="3824"/>
      </w:tblGrid>
      <w:tr w:rsidR="00FB6885" w:rsidTr="00023952">
        <w:trPr>
          <w:trHeight w:val="20"/>
        </w:trPr>
        <w:tc>
          <w:tcPr>
            <w:tcW w:w="675" w:type="dxa"/>
            <w:tcBorders>
              <w:top w:val="single" w:sz="4" w:space="0" w:color="auto"/>
              <w:left w:val="single" w:sz="4" w:space="0" w:color="auto"/>
              <w:bottom w:val="single" w:sz="4" w:space="0" w:color="auto"/>
              <w:right w:val="single" w:sz="4" w:space="0" w:color="auto"/>
            </w:tcBorders>
            <w:hideMark/>
          </w:tcPr>
          <w:p w:rsidR="00FB6885" w:rsidRDefault="00FB6885" w:rsidP="00023952">
            <w:pPr>
              <w:widowControl/>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 п/п</w:t>
            </w:r>
          </w:p>
        </w:tc>
        <w:tc>
          <w:tcPr>
            <w:tcW w:w="5701" w:type="dxa"/>
            <w:tcBorders>
              <w:top w:val="single" w:sz="4" w:space="0" w:color="auto"/>
              <w:left w:val="single" w:sz="4" w:space="0" w:color="auto"/>
              <w:bottom w:val="single" w:sz="4" w:space="0" w:color="auto"/>
              <w:right w:val="single" w:sz="4" w:space="0" w:color="auto"/>
            </w:tcBorders>
            <w:hideMark/>
          </w:tcPr>
          <w:p w:rsidR="00FB6885" w:rsidRDefault="00FB6885" w:rsidP="00023952">
            <w:pPr>
              <w:widowControl/>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Назва навчальної програми</w:t>
            </w:r>
          </w:p>
        </w:tc>
        <w:tc>
          <w:tcPr>
            <w:tcW w:w="3824" w:type="dxa"/>
            <w:tcBorders>
              <w:top w:val="single" w:sz="4" w:space="0" w:color="auto"/>
              <w:left w:val="single" w:sz="4" w:space="0" w:color="auto"/>
              <w:bottom w:val="single" w:sz="4" w:space="0" w:color="auto"/>
              <w:right w:val="single" w:sz="4" w:space="0" w:color="auto"/>
            </w:tcBorders>
            <w:vAlign w:val="center"/>
            <w:hideMark/>
          </w:tcPr>
          <w:p w:rsidR="00FB6885" w:rsidRDefault="00FB6885" w:rsidP="00023952">
            <w:pPr>
              <w:widowControl/>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Рівень вивчення</w:t>
            </w:r>
          </w:p>
        </w:tc>
      </w:tr>
      <w:tr w:rsidR="00FB6885" w:rsidTr="00023952">
        <w:trPr>
          <w:trHeight w:val="20"/>
        </w:trPr>
        <w:tc>
          <w:tcPr>
            <w:tcW w:w="675" w:type="dxa"/>
            <w:tcBorders>
              <w:top w:val="single" w:sz="4" w:space="0" w:color="auto"/>
              <w:left w:val="single" w:sz="4" w:space="0" w:color="auto"/>
              <w:bottom w:val="single" w:sz="4" w:space="0" w:color="auto"/>
              <w:right w:val="single" w:sz="4" w:space="0" w:color="auto"/>
            </w:tcBorders>
          </w:tcPr>
          <w:p w:rsidR="00FB6885" w:rsidRDefault="00FB6885" w:rsidP="00FB6885">
            <w:pPr>
              <w:widowControl/>
              <w:numPr>
                <w:ilvl w:val="0"/>
                <w:numId w:val="4"/>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1" w:type="dxa"/>
            <w:tcBorders>
              <w:top w:val="single" w:sz="4" w:space="0" w:color="auto"/>
              <w:left w:val="single" w:sz="4" w:space="0" w:color="auto"/>
              <w:bottom w:val="single" w:sz="4" w:space="0" w:color="auto"/>
              <w:right w:val="single" w:sz="4" w:space="0" w:color="auto"/>
            </w:tcBorders>
            <w:hideMark/>
          </w:tcPr>
          <w:p w:rsidR="00FB6885" w:rsidRDefault="00FB6885" w:rsidP="00023952">
            <w:pPr>
              <w:widowControl/>
              <w:rPr>
                <w:rFonts w:ascii="Times New Roman" w:eastAsia="Times New Roman"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Українська мова</w:t>
            </w:r>
          </w:p>
        </w:tc>
        <w:tc>
          <w:tcPr>
            <w:tcW w:w="3824" w:type="dxa"/>
            <w:tcBorders>
              <w:top w:val="single" w:sz="4" w:space="0" w:color="auto"/>
              <w:left w:val="single" w:sz="4" w:space="0" w:color="auto"/>
              <w:bottom w:val="single" w:sz="4" w:space="0" w:color="auto"/>
              <w:right w:val="single" w:sz="4" w:space="0" w:color="auto"/>
            </w:tcBorders>
            <w:hideMark/>
          </w:tcPr>
          <w:p w:rsidR="00FB6885" w:rsidRDefault="00FB6885" w:rsidP="00023952">
            <w:pPr>
              <w:widowControl/>
              <w:jc w:val="both"/>
              <w:rPr>
                <w:rFonts w:ascii="Times New Roman" w:eastAsia="Times New Roman"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Профільний рівень</w:t>
            </w:r>
          </w:p>
        </w:tc>
      </w:tr>
      <w:tr w:rsidR="00FB6885" w:rsidTr="00023952">
        <w:trPr>
          <w:trHeight w:val="20"/>
        </w:trPr>
        <w:tc>
          <w:tcPr>
            <w:tcW w:w="675" w:type="dxa"/>
            <w:tcBorders>
              <w:top w:val="single" w:sz="4" w:space="0" w:color="auto"/>
              <w:left w:val="single" w:sz="4" w:space="0" w:color="auto"/>
              <w:bottom w:val="single" w:sz="4" w:space="0" w:color="auto"/>
              <w:right w:val="single" w:sz="4" w:space="0" w:color="auto"/>
            </w:tcBorders>
          </w:tcPr>
          <w:p w:rsidR="00FB6885" w:rsidRDefault="00FB6885" w:rsidP="00FB6885">
            <w:pPr>
              <w:widowControl/>
              <w:numPr>
                <w:ilvl w:val="0"/>
                <w:numId w:val="4"/>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1" w:type="dxa"/>
            <w:tcBorders>
              <w:top w:val="single" w:sz="4" w:space="0" w:color="auto"/>
              <w:left w:val="single" w:sz="4" w:space="0" w:color="auto"/>
              <w:bottom w:val="single" w:sz="4" w:space="0" w:color="auto"/>
              <w:right w:val="single" w:sz="4" w:space="0" w:color="auto"/>
            </w:tcBorders>
            <w:vAlign w:val="center"/>
            <w:hideMark/>
          </w:tcPr>
          <w:p w:rsidR="00FB6885" w:rsidRDefault="00FB6885" w:rsidP="00023952">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Астрономія (авторський колектив під керівництвом Яцківа Я. Я.)</w:t>
            </w:r>
          </w:p>
        </w:tc>
        <w:tc>
          <w:tcPr>
            <w:tcW w:w="3824" w:type="dxa"/>
            <w:tcBorders>
              <w:top w:val="single" w:sz="4" w:space="0" w:color="auto"/>
              <w:left w:val="single" w:sz="4" w:space="0" w:color="auto"/>
              <w:bottom w:val="single" w:sz="4" w:space="0" w:color="auto"/>
              <w:right w:val="single" w:sz="4" w:space="0" w:color="auto"/>
            </w:tcBorders>
            <w:hideMark/>
          </w:tcPr>
          <w:p w:rsidR="00FB6885" w:rsidRDefault="00FB6885" w:rsidP="00023952">
            <w:pPr>
              <w:widowControl/>
              <w:spacing w:after="200" w:line="276" w:lineRule="auto"/>
              <w:rPr>
                <w:rFonts w:ascii="Calibri" w:eastAsia="Calibri" w:hAnsi="Calibri" w:cs="Times New Roman"/>
                <w:color w:val="auto"/>
                <w:lang w:val="uk-UA" w:bidi="ar-SA"/>
              </w:rPr>
            </w:pPr>
            <w:r>
              <w:rPr>
                <w:rFonts w:ascii="Times New Roman" w:eastAsia="Calibri" w:hAnsi="Times New Roman" w:cs="Times New Roman"/>
                <w:color w:val="auto"/>
                <w:sz w:val="28"/>
                <w:szCs w:val="28"/>
                <w:lang w:val="uk-UA" w:bidi="ar-SA"/>
              </w:rPr>
              <w:t>Рівень стандарту</w:t>
            </w:r>
          </w:p>
        </w:tc>
      </w:tr>
      <w:tr w:rsidR="00FB6885" w:rsidTr="00023952">
        <w:trPr>
          <w:trHeight w:val="20"/>
        </w:trPr>
        <w:tc>
          <w:tcPr>
            <w:tcW w:w="675" w:type="dxa"/>
            <w:tcBorders>
              <w:top w:val="single" w:sz="4" w:space="0" w:color="auto"/>
              <w:left w:val="single" w:sz="4" w:space="0" w:color="auto"/>
              <w:bottom w:val="single" w:sz="4" w:space="0" w:color="auto"/>
              <w:right w:val="single" w:sz="4" w:space="0" w:color="auto"/>
            </w:tcBorders>
          </w:tcPr>
          <w:p w:rsidR="00FB6885" w:rsidRDefault="00FB6885" w:rsidP="00FB6885">
            <w:pPr>
              <w:widowControl/>
              <w:numPr>
                <w:ilvl w:val="0"/>
                <w:numId w:val="4"/>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1" w:type="dxa"/>
            <w:tcBorders>
              <w:top w:val="single" w:sz="4" w:space="0" w:color="auto"/>
              <w:left w:val="single" w:sz="4" w:space="0" w:color="auto"/>
              <w:bottom w:val="single" w:sz="4" w:space="0" w:color="auto"/>
              <w:right w:val="single" w:sz="4" w:space="0" w:color="auto"/>
            </w:tcBorders>
            <w:vAlign w:val="center"/>
            <w:hideMark/>
          </w:tcPr>
          <w:p w:rsidR="00FB6885" w:rsidRDefault="00FB6885" w:rsidP="00023952">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Біологія і екологія</w:t>
            </w:r>
          </w:p>
        </w:tc>
        <w:tc>
          <w:tcPr>
            <w:tcW w:w="3824" w:type="dxa"/>
            <w:tcBorders>
              <w:top w:val="single" w:sz="4" w:space="0" w:color="auto"/>
              <w:left w:val="single" w:sz="4" w:space="0" w:color="auto"/>
              <w:bottom w:val="single" w:sz="4" w:space="0" w:color="auto"/>
              <w:right w:val="single" w:sz="4" w:space="0" w:color="auto"/>
            </w:tcBorders>
            <w:hideMark/>
          </w:tcPr>
          <w:p w:rsidR="00FB6885" w:rsidRDefault="00FB6885" w:rsidP="00023952">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Рівень стандарту</w:t>
            </w:r>
          </w:p>
        </w:tc>
      </w:tr>
      <w:tr w:rsidR="00FB6885" w:rsidTr="00023952">
        <w:trPr>
          <w:trHeight w:val="20"/>
        </w:trPr>
        <w:tc>
          <w:tcPr>
            <w:tcW w:w="675" w:type="dxa"/>
            <w:tcBorders>
              <w:top w:val="single" w:sz="4" w:space="0" w:color="auto"/>
              <w:left w:val="single" w:sz="4" w:space="0" w:color="auto"/>
              <w:bottom w:val="single" w:sz="4" w:space="0" w:color="auto"/>
              <w:right w:val="single" w:sz="4" w:space="0" w:color="auto"/>
            </w:tcBorders>
          </w:tcPr>
          <w:p w:rsidR="00FB6885" w:rsidRDefault="00FB6885" w:rsidP="00FB6885">
            <w:pPr>
              <w:widowControl/>
              <w:numPr>
                <w:ilvl w:val="0"/>
                <w:numId w:val="4"/>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1" w:type="dxa"/>
            <w:tcBorders>
              <w:top w:val="single" w:sz="4" w:space="0" w:color="auto"/>
              <w:left w:val="single" w:sz="4" w:space="0" w:color="auto"/>
              <w:bottom w:val="single" w:sz="4" w:space="0" w:color="auto"/>
              <w:right w:val="single" w:sz="4" w:space="0" w:color="auto"/>
            </w:tcBorders>
            <w:vAlign w:val="center"/>
            <w:hideMark/>
          </w:tcPr>
          <w:p w:rsidR="00FB6885" w:rsidRDefault="00FB6885" w:rsidP="00023952">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Всесвітня історія</w:t>
            </w:r>
          </w:p>
        </w:tc>
        <w:tc>
          <w:tcPr>
            <w:tcW w:w="3824" w:type="dxa"/>
            <w:tcBorders>
              <w:top w:val="single" w:sz="4" w:space="0" w:color="auto"/>
              <w:left w:val="single" w:sz="4" w:space="0" w:color="auto"/>
              <w:bottom w:val="single" w:sz="4" w:space="0" w:color="auto"/>
              <w:right w:val="single" w:sz="4" w:space="0" w:color="auto"/>
            </w:tcBorders>
            <w:hideMark/>
          </w:tcPr>
          <w:p w:rsidR="00FB6885" w:rsidRDefault="00FB6885" w:rsidP="00023952">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Рівень стандарту</w:t>
            </w:r>
          </w:p>
        </w:tc>
      </w:tr>
      <w:tr w:rsidR="00FB6885" w:rsidTr="00023952">
        <w:trPr>
          <w:trHeight w:val="20"/>
        </w:trPr>
        <w:tc>
          <w:tcPr>
            <w:tcW w:w="675" w:type="dxa"/>
            <w:tcBorders>
              <w:top w:val="single" w:sz="4" w:space="0" w:color="auto"/>
              <w:left w:val="single" w:sz="4" w:space="0" w:color="auto"/>
              <w:bottom w:val="single" w:sz="4" w:space="0" w:color="auto"/>
              <w:right w:val="single" w:sz="4" w:space="0" w:color="auto"/>
            </w:tcBorders>
          </w:tcPr>
          <w:p w:rsidR="00FB6885" w:rsidRDefault="00FB6885" w:rsidP="00FB6885">
            <w:pPr>
              <w:widowControl/>
              <w:numPr>
                <w:ilvl w:val="0"/>
                <w:numId w:val="4"/>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1" w:type="dxa"/>
            <w:tcBorders>
              <w:top w:val="single" w:sz="4" w:space="0" w:color="auto"/>
              <w:left w:val="single" w:sz="4" w:space="0" w:color="auto"/>
              <w:bottom w:val="single" w:sz="4" w:space="0" w:color="auto"/>
              <w:right w:val="single" w:sz="4" w:space="0" w:color="auto"/>
            </w:tcBorders>
            <w:vAlign w:val="center"/>
            <w:hideMark/>
          </w:tcPr>
          <w:p w:rsidR="00FB6885" w:rsidRDefault="00FB6885" w:rsidP="00023952">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Географія</w:t>
            </w:r>
          </w:p>
        </w:tc>
        <w:tc>
          <w:tcPr>
            <w:tcW w:w="3824" w:type="dxa"/>
            <w:tcBorders>
              <w:top w:val="single" w:sz="4" w:space="0" w:color="auto"/>
              <w:left w:val="single" w:sz="4" w:space="0" w:color="auto"/>
              <w:bottom w:val="single" w:sz="4" w:space="0" w:color="auto"/>
              <w:right w:val="single" w:sz="4" w:space="0" w:color="auto"/>
            </w:tcBorders>
            <w:hideMark/>
          </w:tcPr>
          <w:p w:rsidR="00FB6885" w:rsidRDefault="00FB6885" w:rsidP="00023952">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Рівень стандарту</w:t>
            </w:r>
          </w:p>
        </w:tc>
      </w:tr>
      <w:tr w:rsidR="00FB6885" w:rsidTr="00023952">
        <w:trPr>
          <w:trHeight w:val="20"/>
        </w:trPr>
        <w:tc>
          <w:tcPr>
            <w:tcW w:w="675" w:type="dxa"/>
            <w:tcBorders>
              <w:top w:val="single" w:sz="4" w:space="0" w:color="auto"/>
              <w:left w:val="single" w:sz="4" w:space="0" w:color="auto"/>
              <w:bottom w:val="single" w:sz="4" w:space="0" w:color="auto"/>
              <w:right w:val="single" w:sz="4" w:space="0" w:color="auto"/>
            </w:tcBorders>
          </w:tcPr>
          <w:p w:rsidR="00FB6885" w:rsidRDefault="00FB6885" w:rsidP="00FB6885">
            <w:pPr>
              <w:widowControl/>
              <w:numPr>
                <w:ilvl w:val="0"/>
                <w:numId w:val="4"/>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1" w:type="dxa"/>
            <w:tcBorders>
              <w:top w:val="single" w:sz="4" w:space="0" w:color="auto"/>
              <w:left w:val="single" w:sz="4" w:space="0" w:color="auto"/>
              <w:bottom w:val="single" w:sz="4" w:space="0" w:color="auto"/>
              <w:right w:val="single" w:sz="4" w:space="0" w:color="auto"/>
            </w:tcBorders>
            <w:hideMark/>
          </w:tcPr>
          <w:p w:rsidR="00FB6885" w:rsidRDefault="00FB6885" w:rsidP="00023952">
            <w:pPr>
              <w:widowControl/>
              <w:ind w:left="-108"/>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 Громадянська освіта (інтегрований курс)</w:t>
            </w:r>
          </w:p>
        </w:tc>
        <w:tc>
          <w:tcPr>
            <w:tcW w:w="3824" w:type="dxa"/>
            <w:tcBorders>
              <w:top w:val="single" w:sz="4" w:space="0" w:color="auto"/>
              <w:left w:val="single" w:sz="4" w:space="0" w:color="auto"/>
              <w:bottom w:val="single" w:sz="4" w:space="0" w:color="auto"/>
              <w:right w:val="single" w:sz="4" w:space="0" w:color="auto"/>
            </w:tcBorders>
            <w:hideMark/>
          </w:tcPr>
          <w:p w:rsidR="00FB6885" w:rsidRDefault="00FB6885" w:rsidP="00023952">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Рівень стандарту</w:t>
            </w:r>
          </w:p>
        </w:tc>
      </w:tr>
      <w:tr w:rsidR="00FB6885" w:rsidTr="00023952">
        <w:trPr>
          <w:trHeight w:val="20"/>
        </w:trPr>
        <w:tc>
          <w:tcPr>
            <w:tcW w:w="675" w:type="dxa"/>
            <w:tcBorders>
              <w:top w:val="single" w:sz="4" w:space="0" w:color="auto"/>
              <w:left w:val="single" w:sz="4" w:space="0" w:color="auto"/>
              <w:bottom w:val="single" w:sz="4" w:space="0" w:color="auto"/>
              <w:right w:val="single" w:sz="4" w:space="0" w:color="auto"/>
            </w:tcBorders>
          </w:tcPr>
          <w:p w:rsidR="00FB6885" w:rsidRDefault="00FB6885" w:rsidP="00FB6885">
            <w:pPr>
              <w:widowControl/>
              <w:numPr>
                <w:ilvl w:val="0"/>
                <w:numId w:val="4"/>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1" w:type="dxa"/>
            <w:tcBorders>
              <w:top w:val="single" w:sz="4" w:space="0" w:color="auto"/>
              <w:left w:val="single" w:sz="4" w:space="0" w:color="auto"/>
              <w:bottom w:val="single" w:sz="4" w:space="0" w:color="auto"/>
              <w:right w:val="single" w:sz="4" w:space="0" w:color="auto"/>
            </w:tcBorders>
            <w:hideMark/>
          </w:tcPr>
          <w:p w:rsidR="00FB6885" w:rsidRDefault="00FB6885" w:rsidP="00023952">
            <w:pPr>
              <w:widowControl/>
              <w:rPr>
                <w:rFonts w:ascii="Times New Roman" w:eastAsia="Times New Roman"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Зарубіжна література</w:t>
            </w:r>
          </w:p>
        </w:tc>
        <w:tc>
          <w:tcPr>
            <w:tcW w:w="3824" w:type="dxa"/>
            <w:tcBorders>
              <w:top w:val="single" w:sz="4" w:space="0" w:color="auto"/>
              <w:left w:val="single" w:sz="4" w:space="0" w:color="auto"/>
              <w:bottom w:val="single" w:sz="4" w:space="0" w:color="auto"/>
              <w:right w:val="single" w:sz="4" w:space="0" w:color="auto"/>
            </w:tcBorders>
            <w:hideMark/>
          </w:tcPr>
          <w:p w:rsidR="00FB6885" w:rsidRDefault="00FB6885" w:rsidP="00023952">
            <w:pPr>
              <w:widowControl/>
              <w:jc w:val="both"/>
              <w:rPr>
                <w:rFonts w:ascii="Times New Roman" w:eastAsia="Times New Roman"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Рівень стандарту</w:t>
            </w:r>
          </w:p>
        </w:tc>
      </w:tr>
      <w:tr w:rsidR="00FB6885" w:rsidTr="00023952">
        <w:trPr>
          <w:trHeight w:val="20"/>
        </w:trPr>
        <w:tc>
          <w:tcPr>
            <w:tcW w:w="675" w:type="dxa"/>
            <w:tcBorders>
              <w:top w:val="single" w:sz="4" w:space="0" w:color="auto"/>
              <w:left w:val="single" w:sz="4" w:space="0" w:color="auto"/>
              <w:bottom w:val="single" w:sz="4" w:space="0" w:color="auto"/>
              <w:right w:val="single" w:sz="4" w:space="0" w:color="auto"/>
            </w:tcBorders>
          </w:tcPr>
          <w:p w:rsidR="00FB6885" w:rsidRDefault="00FB6885" w:rsidP="00FB6885">
            <w:pPr>
              <w:widowControl/>
              <w:numPr>
                <w:ilvl w:val="0"/>
                <w:numId w:val="4"/>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1" w:type="dxa"/>
            <w:tcBorders>
              <w:top w:val="single" w:sz="4" w:space="0" w:color="auto"/>
              <w:left w:val="single" w:sz="4" w:space="0" w:color="auto"/>
              <w:bottom w:val="single" w:sz="4" w:space="0" w:color="auto"/>
              <w:right w:val="single" w:sz="4" w:space="0" w:color="auto"/>
            </w:tcBorders>
            <w:vAlign w:val="center"/>
            <w:hideMark/>
          </w:tcPr>
          <w:p w:rsidR="00FB6885" w:rsidRDefault="00FB6885" w:rsidP="00023952">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Захист Вітчизни</w:t>
            </w:r>
          </w:p>
        </w:tc>
        <w:tc>
          <w:tcPr>
            <w:tcW w:w="3824" w:type="dxa"/>
            <w:tcBorders>
              <w:top w:val="single" w:sz="4" w:space="0" w:color="auto"/>
              <w:left w:val="single" w:sz="4" w:space="0" w:color="auto"/>
              <w:bottom w:val="single" w:sz="4" w:space="0" w:color="auto"/>
              <w:right w:val="single" w:sz="4" w:space="0" w:color="auto"/>
            </w:tcBorders>
            <w:hideMark/>
          </w:tcPr>
          <w:p w:rsidR="00FB6885" w:rsidRDefault="00FB6885" w:rsidP="00023952">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Рівень стандарту</w:t>
            </w:r>
          </w:p>
        </w:tc>
      </w:tr>
      <w:tr w:rsidR="00FB6885" w:rsidTr="00023952">
        <w:trPr>
          <w:trHeight w:val="20"/>
        </w:trPr>
        <w:tc>
          <w:tcPr>
            <w:tcW w:w="675" w:type="dxa"/>
            <w:tcBorders>
              <w:top w:val="single" w:sz="4" w:space="0" w:color="auto"/>
              <w:left w:val="single" w:sz="4" w:space="0" w:color="auto"/>
              <w:bottom w:val="single" w:sz="4" w:space="0" w:color="auto"/>
              <w:right w:val="single" w:sz="4" w:space="0" w:color="auto"/>
            </w:tcBorders>
          </w:tcPr>
          <w:p w:rsidR="00FB6885" w:rsidRDefault="00FB6885" w:rsidP="00FB6885">
            <w:pPr>
              <w:widowControl/>
              <w:numPr>
                <w:ilvl w:val="0"/>
                <w:numId w:val="4"/>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1" w:type="dxa"/>
            <w:tcBorders>
              <w:top w:val="single" w:sz="4" w:space="0" w:color="auto"/>
              <w:left w:val="single" w:sz="4" w:space="0" w:color="auto"/>
              <w:bottom w:val="single" w:sz="4" w:space="0" w:color="auto"/>
              <w:right w:val="single" w:sz="4" w:space="0" w:color="auto"/>
            </w:tcBorders>
            <w:hideMark/>
          </w:tcPr>
          <w:p w:rsidR="00FB6885" w:rsidRDefault="00FB6885" w:rsidP="00023952">
            <w:pPr>
              <w:widowControl/>
              <w:rPr>
                <w:rFonts w:ascii="Times New Roman" w:eastAsia="Calibri"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t xml:space="preserve">Інформатика </w:t>
            </w:r>
          </w:p>
        </w:tc>
        <w:tc>
          <w:tcPr>
            <w:tcW w:w="3824" w:type="dxa"/>
            <w:tcBorders>
              <w:top w:val="single" w:sz="4" w:space="0" w:color="auto"/>
              <w:left w:val="single" w:sz="4" w:space="0" w:color="auto"/>
              <w:bottom w:val="single" w:sz="4" w:space="0" w:color="auto"/>
              <w:right w:val="single" w:sz="4" w:space="0" w:color="auto"/>
            </w:tcBorders>
            <w:hideMark/>
          </w:tcPr>
          <w:p w:rsidR="00FB6885" w:rsidRDefault="00FB6885" w:rsidP="00023952">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Рівень стандарту</w:t>
            </w:r>
          </w:p>
        </w:tc>
      </w:tr>
      <w:tr w:rsidR="00FB6885" w:rsidTr="00023952">
        <w:trPr>
          <w:trHeight w:val="20"/>
        </w:trPr>
        <w:tc>
          <w:tcPr>
            <w:tcW w:w="675" w:type="dxa"/>
            <w:tcBorders>
              <w:top w:val="single" w:sz="4" w:space="0" w:color="auto"/>
              <w:left w:val="single" w:sz="4" w:space="0" w:color="auto"/>
              <w:bottom w:val="single" w:sz="4" w:space="0" w:color="auto"/>
              <w:right w:val="single" w:sz="4" w:space="0" w:color="auto"/>
            </w:tcBorders>
          </w:tcPr>
          <w:p w:rsidR="00FB6885" w:rsidRDefault="00FB6885" w:rsidP="00FB6885">
            <w:pPr>
              <w:widowControl/>
              <w:numPr>
                <w:ilvl w:val="0"/>
                <w:numId w:val="4"/>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1" w:type="dxa"/>
            <w:tcBorders>
              <w:top w:val="single" w:sz="4" w:space="0" w:color="auto"/>
              <w:left w:val="single" w:sz="4" w:space="0" w:color="auto"/>
              <w:bottom w:val="single" w:sz="4" w:space="0" w:color="auto"/>
              <w:right w:val="single" w:sz="4" w:space="0" w:color="auto"/>
            </w:tcBorders>
            <w:vAlign w:val="center"/>
            <w:hideMark/>
          </w:tcPr>
          <w:p w:rsidR="00FB6885" w:rsidRDefault="00FB6885" w:rsidP="00023952">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Історія України</w:t>
            </w:r>
          </w:p>
        </w:tc>
        <w:tc>
          <w:tcPr>
            <w:tcW w:w="3824" w:type="dxa"/>
            <w:tcBorders>
              <w:top w:val="single" w:sz="4" w:space="0" w:color="auto"/>
              <w:left w:val="single" w:sz="4" w:space="0" w:color="auto"/>
              <w:bottom w:val="single" w:sz="4" w:space="0" w:color="auto"/>
              <w:right w:val="single" w:sz="4" w:space="0" w:color="auto"/>
            </w:tcBorders>
            <w:hideMark/>
          </w:tcPr>
          <w:p w:rsidR="00FB6885" w:rsidRDefault="00FB6885" w:rsidP="00023952">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Рівень стандарту</w:t>
            </w:r>
          </w:p>
        </w:tc>
      </w:tr>
      <w:tr w:rsidR="00FB6885" w:rsidTr="00023952">
        <w:trPr>
          <w:trHeight w:val="20"/>
        </w:trPr>
        <w:tc>
          <w:tcPr>
            <w:tcW w:w="675" w:type="dxa"/>
            <w:tcBorders>
              <w:top w:val="single" w:sz="4" w:space="0" w:color="auto"/>
              <w:left w:val="single" w:sz="4" w:space="0" w:color="auto"/>
              <w:bottom w:val="single" w:sz="4" w:space="0" w:color="auto"/>
              <w:right w:val="single" w:sz="4" w:space="0" w:color="auto"/>
            </w:tcBorders>
          </w:tcPr>
          <w:p w:rsidR="00FB6885" w:rsidRDefault="00FB6885" w:rsidP="00FB6885">
            <w:pPr>
              <w:widowControl/>
              <w:numPr>
                <w:ilvl w:val="0"/>
                <w:numId w:val="4"/>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1" w:type="dxa"/>
            <w:tcBorders>
              <w:top w:val="single" w:sz="4" w:space="0" w:color="auto"/>
              <w:left w:val="single" w:sz="4" w:space="0" w:color="auto"/>
              <w:bottom w:val="single" w:sz="4" w:space="0" w:color="auto"/>
              <w:right w:val="single" w:sz="4" w:space="0" w:color="auto"/>
            </w:tcBorders>
            <w:vAlign w:val="center"/>
            <w:hideMark/>
          </w:tcPr>
          <w:p w:rsidR="00FB6885" w:rsidRDefault="00FB6885" w:rsidP="00023952">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Математика (алгебра і початки аналізу та геометрія)</w:t>
            </w:r>
          </w:p>
        </w:tc>
        <w:tc>
          <w:tcPr>
            <w:tcW w:w="3824" w:type="dxa"/>
            <w:tcBorders>
              <w:top w:val="single" w:sz="4" w:space="0" w:color="auto"/>
              <w:left w:val="single" w:sz="4" w:space="0" w:color="auto"/>
              <w:bottom w:val="single" w:sz="4" w:space="0" w:color="auto"/>
              <w:right w:val="single" w:sz="4" w:space="0" w:color="auto"/>
            </w:tcBorders>
            <w:hideMark/>
          </w:tcPr>
          <w:p w:rsidR="00FB6885" w:rsidRDefault="00FB6885" w:rsidP="00023952">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Рівень стандарту</w:t>
            </w:r>
          </w:p>
        </w:tc>
      </w:tr>
      <w:tr w:rsidR="00FB6885" w:rsidTr="00023952">
        <w:trPr>
          <w:trHeight w:val="20"/>
        </w:trPr>
        <w:tc>
          <w:tcPr>
            <w:tcW w:w="675" w:type="dxa"/>
            <w:tcBorders>
              <w:top w:val="single" w:sz="4" w:space="0" w:color="auto"/>
              <w:left w:val="single" w:sz="4" w:space="0" w:color="auto"/>
              <w:bottom w:val="single" w:sz="4" w:space="0" w:color="auto"/>
              <w:right w:val="single" w:sz="4" w:space="0" w:color="auto"/>
            </w:tcBorders>
          </w:tcPr>
          <w:p w:rsidR="00FB6885" w:rsidRDefault="00FB6885" w:rsidP="00FB6885">
            <w:pPr>
              <w:widowControl/>
              <w:numPr>
                <w:ilvl w:val="0"/>
                <w:numId w:val="4"/>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1" w:type="dxa"/>
            <w:tcBorders>
              <w:top w:val="single" w:sz="4" w:space="0" w:color="auto"/>
              <w:left w:val="single" w:sz="4" w:space="0" w:color="auto"/>
              <w:bottom w:val="single" w:sz="4" w:space="0" w:color="auto"/>
              <w:right w:val="single" w:sz="4" w:space="0" w:color="auto"/>
            </w:tcBorders>
            <w:hideMark/>
          </w:tcPr>
          <w:p w:rsidR="00FB6885" w:rsidRDefault="00FB6885" w:rsidP="00023952">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Мистецтво</w:t>
            </w:r>
          </w:p>
        </w:tc>
        <w:tc>
          <w:tcPr>
            <w:tcW w:w="3824" w:type="dxa"/>
            <w:tcBorders>
              <w:top w:val="single" w:sz="4" w:space="0" w:color="auto"/>
              <w:left w:val="single" w:sz="4" w:space="0" w:color="auto"/>
              <w:bottom w:val="single" w:sz="4" w:space="0" w:color="auto"/>
              <w:right w:val="single" w:sz="4" w:space="0" w:color="auto"/>
            </w:tcBorders>
            <w:hideMark/>
          </w:tcPr>
          <w:p w:rsidR="00FB6885" w:rsidRDefault="00FB6885" w:rsidP="00023952">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Рівень стандарту</w:t>
            </w:r>
          </w:p>
        </w:tc>
      </w:tr>
      <w:tr w:rsidR="00FB6885" w:rsidTr="00023952">
        <w:trPr>
          <w:trHeight w:val="20"/>
        </w:trPr>
        <w:tc>
          <w:tcPr>
            <w:tcW w:w="675" w:type="dxa"/>
            <w:tcBorders>
              <w:top w:val="single" w:sz="4" w:space="0" w:color="auto"/>
              <w:left w:val="single" w:sz="4" w:space="0" w:color="auto"/>
              <w:bottom w:val="single" w:sz="4" w:space="0" w:color="auto"/>
              <w:right w:val="single" w:sz="4" w:space="0" w:color="auto"/>
            </w:tcBorders>
          </w:tcPr>
          <w:p w:rsidR="00FB6885" w:rsidRDefault="00FB6885" w:rsidP="00FB6885">
            <w:pPr>
              <w:widowControl/>
              <w:numPr>
                <w:ilvl w:val="0"/>
                <w:numId w:val="4"/>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1" w:type="dxa"/>
            <w:tcBorders>
              <w:top w:val="single" w:sz="4" w:space="0" w:color="auto"/>
              <w:left w:val="single" w:sz="4" w:space="0" w:color="auto"/>
              <w:bottom w:val="single" w:sz="4" w:space="0" w:color="auto"/>
              <w:right w:val="single" w:sz="4" w:space="0" w:color="auto"/>
            </w:tcBorders>
            <w:hideMark/>
          </w:tcPr>
          <w:p w:rsidR="00FB6885" w:rsidRDefault="00FB6885" w:rsidP="00023952">
            <w:pPr>
              <w:widowControl/>
              <w:rPr>
                <w:rFonts w:ascii="Times New Roman" w:eastAsia="Times New Roman"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Українська література</w:t>
            </w:r>
          </w:p>
        </w:tc>
        <w:tc>
          <w:tcPr>
            <w:tcW w:w="3824" w:type="dxa"/>
            <w:tcBorders>
              <w:top w:val="single" w:sz="4" w:space="0" w:color="auto"/>
              <w:left w:val="single" w:sz="4" w:space="0" w:color="auto"/>
              <w:bottom w:val="single" w:sz="4" w:space="0" w:color="auto"/>
              <w:right w:val="single" w:sz="4" w:space="0" w:color="auto"/>
            </w:tcBorders>
            <w:hideMark/>
          </w:tcPr>
          <w:p w:rsidR="00FB6885" w:rsidRDefault="00FB6885" w:rsidP="00023952">
            <w:pPr>
              <w:widowControl/>
              <w:jc w:val="both"/>
              <w:rPr>
                <w:rFonts w:ascii="Times New Roman" w:eastAsia="Times New Roman"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Профільний рівень</w:t>
            </w:r>
          </w:p>
        </w:tc>
      </w:tr>
      <w:tr w:rsidR="00FB6885" w:rsidTr="00023952">
        <w:trPr>
          <w:trHeight w:val="20"/>
        </w:trPr>
        <w:tc>
          <w:tcPr>
            <w:tcW w:w="675" w:type="dxa"/>
            <w:tcBorders>
              <w:top w:val="single" w:sz="4" w:space="0" w:color="auto"/>
              <w:left w:val="single" w:sz="4" w:space="0" w:color="auto"/>
              <w:bottom w:val="single" w:sz="4" w:space="0" w:color="auto"/>
              <w:right w:val="single" w:sz="4" w:space="0" w:color="auto"/>
            </w:tcBorders>
          </w:tcPr>
          <w:p w:rsidR="00FB6885" w:rsidRDefault="00FB6885" w:rsidP="00FB6885">
            <w:pPr>
              <w:widowControl/>
              <w:numPr>
                <w:ilvl w:val="0"/>
                <w:numId w:val="4"/>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1" w:type="dxa"/>
            <w:tcBorders>
              <w:top w:val="single" w:sz="4" w:space="0" w:color="auto"/>
              <w:left w:val="single" w:sz="4" w:space="0" w:color="auto"/>
              <w:bottom w:val="single" w:sz="4" w:space="0" w:color="auto"/>
              <w:right w:val="single" w:sz="4" w:space="0" w:color="auto"/>
            </w:tcBorders>
            <w:vAlign w:val="center"/>
            <w:hideMark/>
          </w:tcPr>
          <w:p w:rsidR="00FB6885" w:rsidRDefault="00FB6885" w:rsidP="00023952">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Фізика і астрономія (авторський колектив під керівництвом Ляшенка О. І.)</w:t>
            </w:r>
          </w:p>
        </w:tc>
        <w:tc>
          <w:tcPr>
            <w:tcW w:w="3824" w:type="dxa"/>
            <w:tcBorders>
              <w:top w:val="single" w:sz="4" w:space="0" w:color="auto"/>
              <w:left w:val="single" w:sz="4" w:space="0" w:color="auto"/>
              <w:bottom w:val="single" w:sz="4" w:space="0" w:color="auto"/>
              <w:right w:val="single" w:sz="4" w:space="0" w:color="auto"/>
            </w:tcBorders>
            <w:hideMark/>
          </w:tcPr>
          <w:p w:rsidR="00FB6885" w:rsidRDefault="00FB6885" w:rsidP="00023952">
            <w:pPr>
              <w:widowControl/>
              <w:spacing w:after="200" w:line="276" w:lineRule="auto"/>
              <w:rPr>
                <w:rFonts w:ascii="Calibri" w:eastAsia="Calibri" w:hAnsi="Calibri" w:cs="Times New Roman"/>
                <w:color w:val="auto"/>
                <w:lang w:val="uk-UA" w:bidi="ar-SA"/>
              </w:rPr>
            </w:pPr>
            <w:r>
              <w:rPr>
                <w:rFonts w:ascii="Times New Roman" w:eastAsia="Calibri" w:hAnsi="Times New Roman" w:cs="Times New Roman"/>
                <w:color w:val="auto"/>
                <w:sz w:val="28"/>
                <w:szCs w:val="28"/>
                <w:lang w:val="uk-UA" w:bidi="ar-SA"/>
              </w:rPr>
              <w:t>Рівень стандарту</w:t>
            </w:r>
          </w:p>
        </w:tc>
      </w:tr>
      <w:tr w:rsidR="00FB6885" w:rsidTr="00023952">
        <w:trPr>
          <w:trHeight w:val="20"/>
        </w:trPr>
        <w:tc>
          <w:tcPr>
            <w:tcW w:w="675" w:type="dxa"/>
            <w:tcBorders>
              <w:top w:val="single" w:sz="4" w:space="0" w:color="auto"/>
              <w:left w:val="single" w:sz="4" w:space="0" w:color="auto"/>
              <w:bottom w:val="single" w:sz="4" w:space="0" w:color="auto"/>
              <w:right w:val="single" w:sz="4" w:space="0" w:color="auto"/>
            </w:tcBorders>
          </w:tcPr>
          <w:p w:rsidR="00FB6885" w:rsidRDefault="00FB6885" w:rsidP="00FB6885">
            <w:pPr>
              <w:widowControl/>
              <w:numPr>
                <w:ilvl w:val="0"/>
                <w:numId w:val="4"/>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1" w:type="dxa"/>
            <w:tcBorders>
              <w:top w:val="single" w:sz="4" w:space="0" w:color="auto"/>
              <w:left w:val="single" w:sz="4" w:space="0" w:color="auto"/>
              <w:bottom w:val="single" w:sz="4" w:space="0" w:color="auto"/>
              <w:right w:val="single" w:sz="4" w:space="0" w:color="auto"/>
            </w:tcBorders>
            <w:vAlign w:val="center"/>
            <w:hideMark/>
          </w:tcPr>
          <w:p w:rsidR="00FB6885" w:rsidRDefault="00FB6885" w:rsidP="00023952">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Фізична культура</w:t>
            </w:r>
          </w:p>
        </w:tc>
        <w:tc>
          <w:tcPr>
            <w:tcW w:w="3824" w:type="dxa"/>
            <w:tcBorders>
              <w:top w:val="single" w:sz="4" w:space="0" w:color="auto"/>
              <w:left w:val="single" w:sz="4" w:space="0" w:color="auto"/>
              <w:bottom w:val="single" w:sz="4" w:space="0" w:color="auto"/>
              <w:right w:val="single" w:sz="4" w:space="0" w:color="auto"/>
            </w:tcBorders>
            <w:hideMark/>
          </w:tcPr>
          <w:p w:rsidR="00FB6885" w:rsidRDefault="00FB6885" w:rsidP="00023952">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Рівень стандарту</w:t>
            </w:r>
          </w:p>
        </w:tc>
      </w:tr>
      <w:tr w:rsidR="00FB6885" w:rsidTr="00023952">
        <w:trPr>
          <w:trHeight w:val="20"/>
        </w:trPr>
        <w:tc>
          <w:tcPr>
            <w:tcW w:w="675" w:type="dxa"/>
            <w:tcBorders>
              <w:top w:val="single" w:sz="4" w:space="0" w:color="auto"/>
              <w:left w:val="single" w:sz="4" w:space="0" w:color="auto"/>
              <w:bottom w:val="single" w:sz="4" w:space="0" w:color="auto"/>
              <w:right w:val="single" w:sz="4" w:space="0" w:color="auto"/>
            </w:tcBorders>
          </w:tcPr>
          <w:p w:rsidR="00FB6885" w:rsidRDefault="00FB6885" w:rsidP="00FB6885">
            <w:pPr>
              <w:widowControl/>
              <w:numPr>
                <w:ilvl w:val="0"/>
                <w:numId w:val="4"/>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1" w:type="dxa"/>
            <w:tcBorders>
              <w:top w:val="single" w:sz="4" w:space="0" w:color="auto"/>
              <w:left w:val="single" w:sz="4" w:space="0" w:color="auto"/>
              <w:bottom w:val="single" w:sz="4" w:space="0" w:color="auto"/>
              <w:right w:val="single" w:sz="4" w:space="0" w:color="auto"/>
            </w:tcBorders>
            <w:vAlign w:val="center"/>
            <w:hideMark/>
          </w:tcPr>
          <w:p w:rsidR="00FB6885" w:rsidRDefault="00FB6885" w:rsidP="00023952">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Хімія</w:t>
            </w:r>
          </w:p>
        </w:tc>
        <w:tc>
          <w:tcPr>
            <w:tcW w:w="3824" w:type="dxa"/>
            <w:tcBorders>
              <w:top w:val="single" w:sz="4" w:space="0" w:color="auto"/>
              <w:left w:val="single" w:sz="4" w:space="0" w:color="auto"/>
              <w:bottom w:val="single" w:sz="4" w:space="0" w:color="auto"/>
              <w:right w:val="single" w:sz="4" w:space="0" w:color="auto"/>
            </w:tcBorders>
            <w:hideMark/>
          </w:tcPr>
          <w:p w:rsidR="00FB6885" w:rsidRDefault="00FB6885" w:rsidP="00023952">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Рівень стандарту</w:t>
            </w:r>
          </w:p>
        </w:tc>
      </w:tr>
      <w:tr w:rsidR="00FB6885" w:rsidTr="00023952">
        <w:trPr>
          <w:trHeight w:val="20"/>
        </w:trPr>
        <w:tc>
          <w:tcPr>
            <w:tcW w:w="675" w:type="dxa"/>
            <w:tcBorders>
              <w:top w:val="single" w:sz="4" w:space="0" w:color="auto"/>
              <w:left w:val="single" w:sz="4" w:space="0" w:color="auto"/>
              <w:bottom w:val="single" w:sz="4" w:space="0" w:color="auto"/>
              <w:right w:val="single" w:sz="4" w:space="0" w:color="auto"/>
            </w:tcBorders>
          </w:tcPr>
          <w:p w:rsidR="00FB6885" w:rsidRDefault="00FB6885" w:rsidP="00FB6885">
            <w:pPr>
              <w:widowControl/>
              <w:numPr>
                <w:ilvl w:val="0"/>
                <w:numId w:val="4"/>
              </w:numPr>
              <w:tabs>
                <w:tab w:val="left" w:pos="114"/>
              </w:tabs>
              <w:spacing w:after="200" w:line="276" w:lineRule="auto"/>
              <w:jc w:val="center"/>
              <w:rPr>
                <w:rFonts w:ascii="Times New Roman" w:eastAsia="Times New Roman" w:hAnsi="Times New Roman" w:cs="Times New Roman"/>
                <w:color w:val="auto"/>
                <w:sz w:val="28"/>
                <w:szCs w:val="28"/>
                <w:lang w:val="uk-UA" w:bidi="ar-SA"/>
              </w:rPr>
            </w:pPr>
          </w:p>
        </w:tc>
        <w:tc>
          <w:tcPr>
            <w:tcW w:w="5701" w:type="dxa"/>
            <w:tcBorders>
              <w:top w:val="single" w:sz="4" w:space="0" w:color="auto"/>
              <w:left w:val="single" w:sz="4" w:space="0" w:color="auto"/>
              <w:bottom w:val="single" w:sz="4" w:space="0" w:color="auto"/>
              <w:right w:val="single" w:sz="4" w:space="0" w:color="auto"/>
            </w:tcBorders>
            <w:vAlign w:val="center"/>
            <w:hideMark/>
          </w:tcPr>
          <w:p w:rsidR="00FB6885" w:rsidRDefault="00FB6885" w:rsidP="00023952">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Іноземні мови</w:t>
            </w:r>
          </w:p>
        </w:tc>
        <w:tc>
          <w:tcPr>
            <w:tcW w:w="3824" w:type="dxa"/>
            <w:tcBorders>
              <w:top w:val="single" w:sz="4" w:space="0" w:color="auto"/>
              <w:left w:val="single" w:sz="4" w:space="0" w:color="auto"/>
              <w:bottom w:val="single" w:sz="4" w:space="0" w:color="auto"/>
              <w:right w:val="single" w:sz="4" w:space="0" w:color="auto"/>
            </w:tcBorders>
            <w:vAlign w:val="center"/>
            <w:hideMark/>
          </w:tcPr>
          <w:p w:rsidR="00FB6885" w:rsidRDefault="00FB6885" w:rsidP="00023952">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Рівень стандарту</w:t>
            </w:r>
          </w:p>
        </w:tc>
      </w:tr>
    </w:tbl>
    <w:p w:rsidR="00FB6885" w:rsidRDefault="00FB6885" w:rsidP="00FB6885"/>
    <w:p w:rsidR="00E71567" w:rsidRDefault="00FB6885" w:rsidP="00FB6885">
      <w:pPr>
        <w:jc w:val="center"/>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E71567" w:rsidRDefault="00E71567" w:rsidP="00FB6885">
      <w:pPr>
        <w:jc w:val="center"/>
        <w:rPr>
          <w:rFonts w:ascii="Times New Roman" w:hAnsi="Times New Roman"/>
          <w:b/>
        </w:rPr>
      </w:pPr>
    </w:p>
    <w:p w:rsidR="00E71567" w:rsidRDefault="00E71567" w:rsidP="00FB6885">
      <w:pPr>
        <w:jc w:val="center"/>
        <w:rPr>
          <w:rFonts w:ascii="Times New Roman" w:hAnsi="Times New Roman"/>
          <w:b/>
        </w:rPr>
      </w:pPr>
    </w:p>
    <w:p w:rsidR="00E71567" w:rsidRDefault="00E71567" w:rsidP="00FB6885">
      <w:pPr>
        <w:jc w:val="center"/>
        <w:rPr>
          <w:rFonts w:ascii="Times New Roman" w:hAnsi="Times New Roman"/>
          <w:b/>
        </w:rPr>
      </w:pPr>
    </w:p>
    <w:p w:rsidR="00E71567" w:rsidRDefault="00E71567" w:rsidP="00FB6885">
      <w:pPr>
        <w:jc w:val="center"/>
        <w:rPr>
          <w:rFonts w:ascii="Times New Roman" w:hAnsi="Times New Roman"/>
          <w:b/>
        </w:rPr>
      </w:pPr>
    </w:p>
    <w:p w:rsidR="00E71567" w:rsidRDefault="00E71567" w:rsidP="00FB6885">
      <w:pPr>
        <w:jc w:val="center"/>
        <w:rPr>
          <w:rFonts w:ascii="Times New Roman" w:hAnsi="Times New Roman"/>
          <w:b/>
        </w:rPr>
      </w:pPr>
    </w:p>
    <w:p w:rsidR="00E71567" w:rsidRDefault="00E71567" w:rsidP="00FB6885">
      <w:pPr>
        <w:jc w:val="center"/>
        <w:rPr>
          <w:rFonts w:ascii="Times New Roman" w:hAnsi="Times New Roman"/>
          <w:b/>
        </w:rPr>
      </w:pPr>
    </w:p>
    <w:p w:rsidR="00FB6885" w:rsidRPr="00BC7B61" w:rsidRDefault="009B087B" w:rsidP="00E71567">
      <w:pPr>
        <w:ind w:left="5664" w:firstLine="708"/>
        <w:jc w:val="center"/>
        <w:rPr>
          <w:rFonts w:ascii="Times New Roman" w:hAnsi="Times New Roman"/>
          <w:color w:val="auto"/>
          <w:sz w:val="28"/>
          <w:szCs w:val="28"/>
          <w:lang w:val="ru-RU"/>
        </w:rPr>
      </w:pPr>
      <w:r w:rsidRPr="00BC7B61">
        <w:rPr>
          <w:rFonts w:ascii="Times New Roman" w:hAnsi="Times New Roman"/>
          <w:color w:val="auto"/>
          <w:lang w:val="ru-RU"/>
        </w:rPr>
        <w:lastRenderedPageBreak/>
        <w:t xml:space="preserve"> </w:t>
      </w:r>
      <w:r w:rsidR="00EE0EEF" w:rsidRPr="00BC7B61">
        <w:rPr>
          <w:rFonts w:ascii="Times New Roman" w:hAnsi="Times New Roman"/>
          <w:color w:val="auto"/>
          <w:sz w:val="28"/>
          <w:szCs w:val="28"/>
          <w:lang w:val="ru-RU"/>
        </w:rPr>
        <w:t>Додаток 22</w:t>
      </w:r>
      <w:bookmarkStart w:id="1" w:name="_GoBack"/>
      <w:bookmarkEnd w:id="1"/>
    </w:p>
    <w:p w:rsidR="00FB6885" w:rsidRPr="008D79FE" w:rsidRDefault="00FB6885" w:rsidP="00FB6885">
      <w:pPr>
        <w:jc w:val="center"/>
        <w:rPr>
          <w:rFonts w:ascii="Times New Roman" w:hAnsi="Times New Roman"/>
          <w:color w:val="FF0000"/>
          <w:lang w:val="ru-RU"/>
        </w:rPr>
      </w:pPr>
    </w:p>
    <w:p w:rsidR="00FB6885" w:rsidRPr="00FB6885" w:rsidRDefault="00FB6885" w:rsidP="00FB6885">
      <w:pPr>
        <w:jc w:val="center"/>
        <w:rPr>
          <w:rFonts w:ascii="Times New Roman" w:hAnsi="Times New Roman"/>
          <w:lang w:val="ru-RU"/>
        </w:rPr>
      </w:pPr>
    </w:p>
    <w:p w:rsidR="00FB6885" w:rsidRPr="009B087B" w:rsidRDefault="00FB6885" w:rsidP="00FB6885">
      <w:pPr>
        <w:jc w:val="center"/>
        <w:rPr>
          <w:rFonts w:ascii="Times New Roman" w:hAnsi="Times New Roman"/>
          <w:b/>
          <w:color w:val="auto"/>
          <w:sz w:val="28"/>
          <w:szCs w:val="28"/>
          <w:lang w:val="ru-RU"/>
        </w:rPr>
      </w:pPr>
      <w:r w:rsidRPr="009B087B">
        <w:rPr>
          <w:rFonts w:ascii="Times New Roman" w:hAnsi="Times New Roman"/>
          <w:b/>
          <w:color w:val="auto"/>
          <w:sz w:val="28"/>
          <w:szCs w:val="28"/>
          <w:lang w:val="ru-RU"/>
        </w:rPr>
        <w:t>Розподіл модулів з фізичної культури для 10</w:t>
      </w:r>
      <w:r w:rsidR="00D73354" w:rsidRPr="009B087B">
        <w:rPr>
          <w:rFonts w:ascii="Times New Roman" w:hAnsi="Times New Roman"/>
          <w:b/>
          <w:color w:val="auto"/>
          <w:sz w:val="28"/>
          <w:szCs w:val="28"/>
          <w:lang w:val="ru-RU"/>
        </w:rPr>
        <w:t>, 11</w:t>
      </w:r>
      <w:r w:rsidRPr="009B087B">
        <w:rPr>
          <w:rFonts w:ascii="Times New Roman" w:hAnsi="Times New Roman"/>
          <w:b/>
          <w:color w:val="auto"/>
          <w:sz w:val="28"/>
          <w:szCs w:val="28"/>
          <w:lang w:val="ru-RU"/>
        </w:rPr>
        <w:t xml:space="preserve"> класів  </w:t>
      </w:r>
    </w:p>
    <w:p w:rsidR="00FB6885" w:rsidRPr="003D30D2" w:rsidRDefault="00FB6885" w:rsidP="00FB6885">
      <w:pPr>
        <w:jc w:val="center"/>
        <w:rPr>
          <w:rFonts w:ascii="Times New Roman" w:hAnsi="Times New Roman"/>
          <w:lang w:val="ru-RU"/>
        </w:rPr>
      </w:pPr>
    </w:p>
    <w:p w:rsidR="00FB6885" w:rsidRPr="00D73354" w:rsidRDefault="00D73354" w:rsidP="00FB6885">
      <w:pPr>
        <w:jc w:val="center"/>
        <w:rPr>
          <w:rFonts w:ascii="Times New Roman" w:hAnsi="Times New Roman"/>
          <w:lang w:val="uk-UA"/>
        </w:rPr>
      </w:pPr>
      <w:r>
        <w:rPr>
          <w:rFonts w:ascii="Times New Roman" w:hAnsi="Times New Roman"/>
          <w:lang w:val="uk-UA"/>
        </w:rPr>
        <w:t xml:space="preserve"> </w:t>
      </w:r>
    </w:p>
    <w:p w:rsidR="009B087B" w:rsidRDefault="009B087B" w:rsidP="009B087B">
      <w:pPr>
        <w:pStyle w:val="Standard"/>
        <w:rPr>
          <w:lang w:val="uk-UA"/>
        </w:rPr>
      </w:pPr>
    </w:p>
    <w:tbl>
      <w:tblPr>
        <w:tblW w:w="10200" w:type="dxa"/>
        <w:tblLayout w:type="fixed"/>
        <w:tblCellMar>
          <w:left w:w="10" w:type="dxa"/>
          <w:right w:w="10" w:type="dxa"/>
        </w:tblCellMar>
        <w:tblLook w:val="0000" w:firstRow="0" w:lastRow="0" w:firstColumn="0" w:lastColumn="0" w:noHBand="0" w:noVBand="0"/>
      </w:tblPr>
      <w:tblGrid>
        <w:gridCol w:w="1308"/>
        <w:gridCol w:w="1068"/>
        <w:gridCol w:w="1020"/>
        <w:gridCol w:w="1140"/>
        <w:gridCol w:w="960"/>
        <w:gridCol w:w="852"/>
        <w:gridCol w:w="852"/>
        <w:gridCol w:w="1080"/>
        <w:gridCol w:w="960"/>
        <w:gridCol w:w="960"/>
      </w:tblGrid>
      <w:tr w:rsidR="008A6C89" w:rsidTr="00DC22DC">
        <w:tc>
          <w:tcPr>
            <w:tcW w:w="1308" w:type="dxa"/>
            <w:tcBorders>
              <w:top w:val="single" w:sz="2" w:space="0" w:color="000000"/>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rPr>
                <w:lang w:val="uk-UA"/>
              </w:rPr>
            </w:pPr>
            <w:r>
              <w:rPr>
                <w:lang w:val="uk-UA"/>
              </w:rPr>
              <w:t>Модулі</w:t>
            </w:r>
          </w:p>
        </w:tc>
        <w:tc>
          <w:tcPr>
            <w:tcW w:w="1068" w:type="dxa"/>
            <w:tcBorders>
              <w:top w:val="single" w:sz="2" w:space="0" w:color="000000"/>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rPr>
                <w:lang w:val="uk-UA"/>
              </w:rPr>
            </w:pPr>
            <w:r>
              <w:rPr>
                <w:lang w:val="uk-UA"/>
              </w:rPr>
              <w:t>Вересень</w:t>
            </w:r>
          </w:p>
        </w:tc>
        <w:tc>
          <w:tcPr>
            <w:tcW w:w="1020" w:type="dxa"/>
            <w:tcBorders>
              <w:top w:val="single" w:sz="2" w:space="0" w:color="000000"/>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rPr>
                <w:lang w:val="uk-UA"/>
              </w:rPr>
            </w:pPr>
            <w:r>
              <w:rPr>
                <w:lang w:val="uk-UA"/>
              </w:rPr>
              <w:t>Жовтень</w:t>
            </w:r>
          </w:p>
        </w:tc>
        <w:tc>
          <w:tcPr>
            <w:tcW w:w="1140" w:type="dxa"/>
            <w:tcBorders>
              <w:top w:val="single" w:sz="2" w:space="0" w:color="000000"/>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rPr>
                <w:lang w:val="uk-UA"/>
              </w:rPr>
            </w:pPr>
            <w:r>
              <w:rPr>
                <w:lang w:val="uk-UA"/>
              </w:rPr>
              <w:t>Листопад</w:t>
            </w:r>
          </w:p>
        </w:tc>
        <w:tc>
          <w:tcPr>
            <w:tcW w:w="960" w:type="dxa"/>
            <w:tcBorders>
              <w:top w:val="single" w:sz="2" w:space="0" w:color="000000"/>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rPr>
                <w:lang w:val="uk-UA"/>
              </w:rPr>
            </w:pPr>
            <w:r>
              <w:rPr>
                <w:lang w:val="uk-UA"/>
              </w:rPr>
              <w:t>Грудень</w:t>
            </w:r>
          </w:p>
        </w:tc>
        <w:tc>
          <w:tcPr>
            <w:tcW w:w="852" w:type="dxa"/>
            <w:tcBorders>
              <w:top w:val="single" w:sz="2" w:space="0" w:color="000000"/>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rPr>
                <w:lang w:val="uk-UA"/>
              </w:rPr>
            </w:pPr>
            <w:r>
              <w:rPr>
                <w:lang w:val="uk-UA"/>
              </w:rPr>
              <w:t>Січень</w:t>
            </w:r>
          </w:p>
        </w:tc>
        <w:tc>
          <w:tcPr>
            <w:tcW w:w="852" w:type="dxa"/>
            <w:tcBorders>
              <w:top w:val="single" w:sz="2" w:space="0" w:color="000000"/>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rPr>
                <w:lang w:val="uk-UA"/>
              </w:rPr>
            </w:pPr>
            <w:r>
              <w:rPr>
                <w:lang w:val="uk-UA"/>
              </w:rPr>
              <w:t>Лютий</w:t>
            </w:r>
          </w:p>
        </w:tc>
        <w:tc>
          <w:tcPr>
            <w:tcW w:w="1080" w:type="dxa"/>
            <w:tcBorders>
              <w:top w:val="single" w:sz="2" w:space="0" w:color="000000"/>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rPr>
                <w:lang w:val="uk-UA"/>
              </w:rPr>
            </w:pPr>
            <w:r>
              <w:rPr>
                <w:lang w:val="uk-UA"/>
              </w:rPr>
              <w:t>Березень</w:t>
            </w:r>
          </w:p>
        </w:tc>
        <w:tc>
          <w:tcPr>
            <w:tcW w:w="960" w:type="dxa"/>
            <w:tcBorders>
              <w:top w:val="single" w:sz="2" w:space="0" w:color="000000"/>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rPr>
                <w:lang w:val="uk-UA"/>
              </w:rPr>
            </w:pPr>
            <w:r>
              <w:rPr>
                <w:lang w:val="uk-UA"/>
              </w:rPr>
              <w:t>Квітень</w:t>
            </w:r>
          </w:p>
        </w:tc>
        <w:tc>
          <w:tcPr>
            <w:tcW w:w="9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8A6C89" w:rsidRDefault="008A6C89" w:rsidP="00DC22DC">
            <w:pPr>
              <w:pStyle w:val="TableContents"/>
              <w:rPr>
                <w:lang w:val="uk-UA"/>
              </w:rPr>
            </w:pPr>
            <w:r>
              <w:rPr>
                <w:lang w:val="uk-UA"/>
              </w:rPr>
              <w:t>Травень</w:t>
            </w:r>
          </w:p>
        </w:tc>
      </w:tr>
      <w:tr w:rsidR="008A6C89" w:rsidTr="00DC22DC">
        <w:tc>
          <w:tcPr>
            <w:tcW w:w="1308"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rPr>
                <w:lang w:val="uk-UA"/>
              </w:rPr>
            </w:pPr>
            <w:r>
              <w:rPr>
                <w:lang w:val="uk-UA"/>
              </w:rPr>
              <w:t>Легка атлетика</w:t>
            </w:r>
          </w:p>
        </w:tc>
        <w:tc>
          <w:tcPr>
            <w:tcW w:w="1068"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rPr>
                <w:lang w:val="en-US"/>
              </w:rPr>
            </w:pPr>
            <w:r>
              <w:rPr>
                <w:lang w:val="en-US"/>
              </w:rPr>
              <w:t>10-14</w:t>
            </w:r>
          </w:p>
        </w:tc>
        <w:tc>
          <w:tcPr>
            <w:tcW w:w="1020"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pPr>
          </w:p>
        </w:tc>
        <w:tc>
          <w:tcPr>
            <w:tcW w:w="1140"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pPr>
          </w:p>
        </w:tc>
        <w:tc>
          <w:tcPr>
            <w:tcW w:w="960"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pPr>
          </w:p>
        </w:tc>
        <w:tc>
          <w:tcPr>
            <w:tcW w:w="852"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pPr>
          </w:p>
        </w:tc>
        <w:tc>
          <w:tcPr>
            <w:tcW w:w="852"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pPr>
          </w:p>
        </w:tc>
        <w:tc>
          <w:tcPr>
            <w:tcW w:w="1080"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pPr>
          </w:p>
        </w:tc>
        <w:tc>
          <w:tcPr>
            <w:tcW w:w="960"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pPr>
          </w:p>
        </w:tc>
        <w:tc>
          <w:tcPr>
            <w:tcW w:w="960" w:type="dxa"/>
            <w:tcBorders>
              <w:left w:val="single" w:sz="2" w:space="0" w:color="000000"/>
              <w:bottom w:val="single" w:sz="2" w:space="0" w:color="000000"/>
              <w:right w:val="single" w:sz="2" w:space="0" w:color="000000"/>
            </w:tcBorders>
            <w:tcMar>
              <w:top w:w="55" w:type="dxa"/>
              <w:left w:w="55" w:type="dxa"/>
              <w:bottom w:w="55" w:type="dxa"/>
              <w:right w:w="55" w:type="dxa"/>
            </w:tcMar>
          </w:tcPr>
          <w:p w:rsidR="008A6C89" w:rsidRDefault="008A6C89" w:rsidP="00DC22DC">
            <w:pPr>
              <w:pStyle w:val="TableContents"/>
              <w:rPr>
                <w:lang w:val="en-US"/>
              </w:rPr>
            </w:pPr>
            <w:r>
              <w:rPr>
                <w:lang w:val="en-US"/>
              </w:rPr>
              <w:t>10-16</w:t>
            </w:r>
          </w:p>
        </w:tc>
      </w:tr>
      <w:tr w:rsidR="008A6C89" w:rsidTr="00DC22DC">
        <w:tc>
          <w:tcPr>
            <w:tcW w:w="1308"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rPr>
                <w:lang w:val="uk-UA"/>
              </w:rPr>
            </w:pPr>
            <w:r>
              <w:rPr>
                <w:lang w:val="uk-UA"/>
              </w:rPr>
              <w:t>Футбол</w:t>
            </w:r>
          </w:p>
        </w:tc>
        <w:tc>
          <w:tcPr>
            <w:tcW w:w="1068"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pPr>
          </w:p>
        </w:tc>
        <w:tc>
          <w:tcPr>
            <w:tcW w:w="1020"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rPr>
                <w:lang w:val="uk-UA"/>
              </w:rPr>
            </w:pPr>
            <w:r>
              <w:rPr>
                <w:lang w:val="en-US"/>
              </w:rPr>
              <w:t>10-14</w:t>
            </w:r>
          </w:p>
        </w:tc>
        <w:tc>
          <w:tcPr>
            <w:tcW w:w="1140"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pPr>
          </w:p>
        </w:tc>
        <w:tc>
          <w:tcPr>
            <w:tcW w:w="960"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pPr>
          </w:p>
        </w:tc>
        <w:tc>
          <w:tcPr>
            <w:tcW w:w="852"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pPr>
          </w:p>
        </w:tc>
        <w:tc>
          <w:tcPr>
            <w:tcW w:w="852"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pPr>
          </w:p>
        </w:tc>
        <w:tc>
          <w:tcPr>
            <w:tcW w:w="1080"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pPr>
          </w:p>
        </w:tc>
        <w:tc>
          <w:tcPr>
            <w:tcW w:w="960"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rPr>
                <w:lang w:val="en-US"/>
              </w:rPr>
            </w:pPr>
            <w:r>
              <w:rPr>
                <w:lang w:val="en-US"/>
              </w:rPr>
              <w:t>10-14</w:t>
            </w:r>
          </w:p>
        </w:tc>
        <w:tc>
          <w:tcPr>
            <w:tcW w:w="960" w:type="dxa"/>
            <w:tcBorders>
              <w:left w:val="single" w:sz="2" w:space="0" w:color="000000"/>
              <w:bottom w:val="single" w:sz="2" w:space="0" w:color="000000"/>
              <w:right w:val="single" w:sz="2" w:space="0" w:color="000000"/>
            </w:tcBorders>
            <w:tcMar>
              <w:top w:w="55" w:type="dxa"/>
              <w:left w:w="55" w:type="dxa"/>
              <w:bottom w:w="55" w:type="dxa"/>
              <w:right w:w="55" w:type="dxa"/>
            </w:tcMar>
          </w:tcPr>
          <w:p w:rsidR="008A6C89" w:rsidRDefault="008A6C89" w:rsidP="00DC22DC">
            <w:pPr>
              <w:pStyle w:val="TableContents"/>
            </w:pPr>
          </w:p>
        </w:tc>
      </w:tr>
      <w:tr w:rsidR="008A6C89" w:rsidTr="00DC22DC">
        <w:tc>
          <w:tcPr>
            <w:tcW w:w="1308"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rPr>
                <w:lang w:val="uk-UA"/>
              </w:rPr>
            </w:pPr>
            <w:r>
              <w:rPr>
                <w:lang w:val="uk-UA"/>
              </w:rPr>
              <w:t>Баскетбол</w:t>
            </w:r>
          </w:p>
        </w:tc>
        <w:tc>
          <w:tcPr>
            <w:tcW w:w="1068"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pPr>
          </w:p>
        </w:tc>
        <w:tc>
          <w:tcPr>
            <w:tcW w:w="1020"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pPr>
          </w:p>
        </w:tc>
        <w:tc>
          <w:tcPr>
            <w:tcW w:w="1140"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rPr>
                <w:lang w:val="en-US"/>
              </w:rPr>
            </w:pPr>
            <w:r>
              <w:rPr>
                <w:lang w:val="en-US"/>
              </w:rPr>
              <w:t>10-14</w:t>
            </w:r>
          </w:p>
        </w:tc>
        <w:tc>
          <w:tcPr>
            <w:tcW w:w="960"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pPr>
          </w:p>
        </w:tc>
        <w:tc>
          <w:tcPr>
            <w:tcW w:w="852"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pPr>
          </w:p>
        </w:tc>
        <w:tc>
          <w:tcPr>
            <w:tcW w:w="852"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rPr>
                <w:lang w:val="en-US"/>
              </w:rPr>
            </w:pPr>
          </w:p>
        </w:tc>
        <w:tc>
          <w:tcPr>
            <w:tcW w:w="1080"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rPr>
                <w:lang w:val="en-US"/>
              </w:rPr>
            </w:pPr>
            <w:r>
              <w:rPr>
                <w:lang w:val="en-US"/>
              </w:rPr>
              <w:t>10-15</w:t>
            </w:r>
          </w:p>
        </w:tc>
        <w:tc>
          <w:tcPr>
            <w:tcW w:w="960"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pPr>
          </w:p>
        </w:tc>
        <w:tc>
          <w:tcPr>
            <w:tcW w:w="960" w:type="dxa"/>
            <w:tcBorders>
              <w:left w:val="single" w:sz="2" w:space="0" w:color="000000"/>
              <w:bottom w:val="single" w:sz="2" w:space="0" w:color="000000"/>
              <w:right w:val="single" w:sz="2" w:space="0" w:color="000000"/>
            </w:tcBorders>
            <w:tcMar>
              <w:top w:w="55" w:type="dxa"/>
              <w:left w:w="55" w:type="dxa"/>
              <w:bottom w:w="55" w:type="dxa"/>
              <w:right w:w="55" w:type="dxa"/>
            </w:tcMar>
          </w:tcPr>
          <w:p w:rsidR="008A6C89" w:rsidRDefault="008A6C89" w:rsidP="00DC22DC">
            <w:pPr>
              <w:pStyle w:val="TableContents"/>
            </w:pPr>
          </w:p>
        </w:tc>
      </w:tr>
      <w:tr w:rsidR="008A6C89" w:rsidTr="00DC22DC">
        <w:tc>
          <w:tcPr>
            <w:tcW w:w="1308"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rPr>
                <w:lang w:val="uk-UA"/>
              </w:rPr>
            </w:pPr>
            <w:r>
              <w:rPr>
                <w:lang w:val="uk-UA"/>
              </w:rPr>
              <w:t>Гімнастика</w:t>
            </w:r>
          </w:p>
        </w:tc>
        <w:tc>
          <w:tcPr>
            <w:tcW w:w="1068"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pPr>
          </w:p>
        </w:tc>
        <w:tc>
          <w:tcPr>
            <w:tcW w:w="1020"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pPr>
          </w:p>
        </w:tc>
        <w:tc>
          <w:tcPr>
            <w:tcW w:w="1140"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pPr>
          </w:p>
        </w:tc>
        <w:tc>
          <w:tcPr>
            <w:tcW w:w="960"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rPr>
                <w:lang w:val="en-US"/>
              </w:rPr>
            </w:pPr>
            <w:r>
              <w:rPr>
                <w:lang w:val="uk-UA"/>
              </w:rPr>
              <w:t>8</w:t>
            </w:r>
            <w:r>
              <w:rPr>
                <w:lang w:val="en-US"/>
              </w:rPr>
              <w:t>-1</w:t>
            </w:r>
            <w:r>
              <w:rPr>
                <w:lang w:val="uk-UA"/>
              </w:rPr>
              <w:t>2</w:t>
            </w:r>
          </w:p>
        </w:tc>
        <w:tc>
          <w:tcPr>
            <w:tcW w:w="852"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pPr>
          </w:p>
        </w:tc>
        <w:tc>
          <w:tcPr>
            <w:tcW w:w="852"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rPr>
                <w:lang w:val="en-US"/>
              </w:rPr>
            </w:pPr>
            <w:r>
              <w:rPr>
                <w:lang w:val="en-US"/>
              </w:rPr>
              <w:t>10-14</w:t>
            </w:r>
          </w:p>
        </w:tc>
        <w:tc>
          <w:tcPr>
            <w:tcW w:w="1080"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pPr>
          </w:p>
        </w:tc>
        <w:tc>
          <w:tcPr>
            <w:tcW w:w="960"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pPr>
          </w:p>
        </w:tc>
        <w:tc>
          <w:tcPr>
            <w:tcW w:w="960" w:type="dxa"/>
            <w:tcBorders>
              <w:left w:val="single" w:sz="2" w:space="0" w:color="000000"/>
              <w:bottom w:val="single" w:sz="2" w:space="0" w:color="000000"/>
              <w:right w:val="single" w:sz="2" w:space="0" w:color="000000"/>
            </w:tcBorders>
            <w:tcMar>
              <w:top w:w="55" w:type="dxa"/>
              <w:left w:w="55" w:type="dxa"/>
              <w:bottom w:w="55" w:type="dxa"/>
              <w:right w:w="55" w:type="dxa"/>
            </w:tcMar>
          </w:tcPr>
          <w:p w:rsidR="008A6C89" w:rsidRDefault="008A6C89" w:rsidP="00DC22DC">
            <w:pPr>
              <w:pStyle w:val="TableContents"/>
            </w:pPr>
          </w:p>
        </w:tc>
      </w:tr>
      <w:tr w:rsidR="008A6C89" w:rsidTr="00DC22DC">
        <w:tc>
          <w:tcPr>
            <w:tcW w:w="1308"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rPr>
                <w:lang w:val="uk-UA"/>
              </w:rPr>
            </w:pPr>
            <w:r>
              <w:rPr>
                <w:lang w:val="uk-UA"/>
              </w:rPr>
              <w:t>Волейбол</w:t>
            </w:r>
          </w:p>
        </w:tc>
        <w:tc>
          <w:tcPr>
            <w:tcW w:w="1068"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pPr>
          </w:p>
        </w:tc>
        <w:tc>
          <w:tcPr>
            <w:tcW w:w="1020"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pPr>
          </w:p>
        </w:tc>
        <w:tc>
          <w:tcPr>
            <w:tcW w:w="1140"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pPr>
          </w:p>
        </w:tc>
        <w:tc>
          <w:tcPr>
            <w:tcW w:w="960"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rPr>
                <w:lang w:val="en-US"/>
              </w:rPr>
            </w:pPr>
            <w:r>
              <w:rPr>
                <w:lang w:val="uk-UA"/>
              </w:rPr>
              <w:t>8</w:t>
            </w:r>
            <w:r>
              <w:rPr>
                <w:lang w:val="en-US"/>
              </w:rPr>
              <w:t>-</w:t>
            </w:r>
            <w:r>
              <w:rPr>
                <w:lang w:val="uk-UA"/>
              </w:rPr>
              <w:t>12</w:t>
            </w:r>
          </w:p>
        </w:tc>
        <w:tc>
          <w:tcPr>
            <w:tcW w:w="852"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rPr>
                <w:lang w:val="en-US"/>
              </w:rPr>
            </w:pPr>
            <w:r>
              <w:rPr>
                <w:lang w:val="en-US"/>
              </w:rPr>
              <w:t>10-16</w:t>
            </w:r>
          </w:p>
        </w:tc>
        <w:tc>
          <w:tcPr>
            <w:tcW w:w="852"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rPr>
                <w:lang w:val="en-US"/>
              </w:rPr>
            </w:pPr>
            <w:r>
              <w:rPr>
                <w:lang w:val="en-US"/>
              </w:rPr>
              <w:t>10-14</w:t>
            </w:r>
          </w:p>
        </w:tc>
        <w:tc>
          <w:tcPr>
            <w:tcW w:w="1080"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pPr>
          </w:p>
        </w:tc>
        <w:tc>
          <w:tcPr>
            <w:tcW w:w="960"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pPr>
          </w:p>
        </w:tc>
        <w:tc>
          <w:tcPr>
            <w:tcW w:w="960" w:type="dxa"/>
            <w:tcBorders>
              <w:left w:val="single" w:sz="2" w:space="0" w:color="000000"/>
              <w:bottom w:val="single" w:sz="2" w:space="0" w:color="000000"/>
              <w:right w:val="single" w:sz="2" w:space="0" w:color="000000"/>
            </w:tcBorders>
            <w:tcMar>
              <w:top w:w="55" w:type="dxa"/>
              <w:left w:w="55" w:type="dxa"/>
              <w:bottom w:w="55" w:type="dxa"/>
              <w:right w:w="55" w:type="dxa"/>
            </w:tcMar>
          </w:tcPr>
          <w:p w:rsidR="008A6C89" w:rsidRDefault="008A6C89" w:rsidP="00DC22DC">
            <w:pPr>
              <w:pStyle w:val="TableContents"/>
            </w:pPr>
          </w:p>
        </w:tc>
      </w:tr>
      <w:tr w:rsidR="008A6C89" w:rsidTr="00DC22DC">
        <w:tc>
          <w:tcPr>
            <w:tcW w:w="1308"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rPr>
                <w:lang w:val="uk-UA"/>
              </w:rPr>
            </w:pPr>
            <w:r>
              <w:rPr>
                <w:lang w:val="uk-UA"/>
              </w:rPr>
              <w:t>Гандбол</w:t>
            </w:r>
          </w:p>
        </w:tc>
        <w:tc>
          <w:tcPr>
            <w:tcW w:w="1068"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pPr>
          </w:p>
        </w:tc>
        <w:tc>
          <w:tcPr>
            <w:tcW w:w="1020"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pPr>
          </w:p>
        </w:tc>
        <w:tc>
          <w:tcPr>
            <w:tcW w:w="1140"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pPr>
          </w:p>
        </w:tc>
        <w:tc>
          <w:tcPr>
            <w:tcW w:w="960"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rPr>
                <w:lang w:val="uk-UA"/>
              </w:rPr>
            </w:pPr>
          </w:p>
        </w:tc>
        <w:tc>
          <w:tcPr>
            <w:tcW w:w="852"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rPr>
                <w:lang w:val="uk-UA"/>
              </w:rPr>
            </w:pPr>
            <w:r>
              <w:rPr>
                <w:lang w:val="uk-UA"/>
              </w:rPr>
              <w:t>10-14</w:t>
            </w:r>
          </w:p>
        </w:tc>
        <w:tc>
          <w:tcPr>
            <w:tcW w:w="852"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rPr>
                <w:lang w:val="en-US"/>
              </w:rPr>
            </w:pPr>
          </w:p>
        </w:tc>
        <w:tc>
          <w:tcPr>
            <w:tcW w:w="1080"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pPr>
          </w:p>
        </w:tc>
        <w:tc>
          <w:tcPr>
            <w:tcW w:w="960" w:type="dxa"/>
            <w:tcBorders>
              <w:left w:val="single" w:sz="2" w:space="0" w:color="000000"/>
              <w:bottom w:val="single" w:sz="2" w:space="0" w:color="000000"/>
            </w:tcBorders>
            <w:tcMar>
              <w:top w:w="55" w:type="dxa"/>
              <w:left w:w="55" w:type="dxa"/>
              <w:bottom w:w="55" w:type="dxa"/>
              <w:right w:w="55" w:type="dxa"/>
            </w:tcMar>
          </w:tcPr>
          <w:p w:rsidR="008A6C89" w:rsidRDefault="008A6C89" w:rsidP="00DC22DC">
            <w:pPr>
              <w:pStyle w:val="TableContents"/>
            </w:pPr>
          </w:p>
        </w:tc>
        <w:tc>
          <w:tcPr>
            <w:tcW w:w="960" w:type="dxa"/>
            <w:tcBorders>
              <w:left w:val="single" w:sz="2" w:space="0" w:color="000000"/>
              <w:bottom w:val="single" w:sz="2" w:space="0" w:color="000000"/>
              <w:right w:val="single" w:sz="2" w:space="0" w:color="000000"/>
            </w:tcBorders>
            <w:tcMar>
              <w:top w:w="55" w:type="dxa"/>
              <w:left w:w="55" w:type="dxa"/>
              <w:bottom w:w="55" w:type="dxa"/>
              <w:right w:w="55" w:type="dxa"/>
            </w:tcMar>
          </w:tcPr>
          <w:p w:rsidR="008A6C89" w:rsidRDefault="008A6C89" w:rsidP="00DC22DC">
            <w:pPr>
              <w:pStyle w:val="TableContents"/>
            </w:pPr>
          </w:p>
        </w:tc>
      </w:tr>
    </w:tbl>
    <w:p w:rsidR="008A6C89" w:rsidRDefault="008A6C89" w:rsidP="008A6C89">
      <w:pPr>
        <w:pStyle w:val="Standard"/>
        <w:rPr>
          <w:b/>
          <w:bCs/>
          <w:lang w:val="uk-UA"/>
        </w:rPr>
      </w:pPr>
    </w:p>
    <w:p w:rsidR="007B1D26" w:rsidRPr="00B17344" w:rsidRDefault="007B1D26">
      <w:pPr>
        <w:rPr>
          <w:lang w:val="uk-UA"/>
        </w:rPr>
      </w:pPr>
    </w:p>
    <w:sectPr w:rsidR="007B1D26" w:rsidRPr="00B17344" w:rsidSect="0031385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D8A" w:rsidRDefault="00304D8A" w:rsidP="008D79FE">
      <w:r>
        <w:separator/>
      </w:r>
    </w:p>
  </w:endnote>
  <w:endnote w:type="continuationSeparator" w:id="0">
    <w:p w:rsidR="00304D8A" w:rsidRDefault="00304D8A" w:rsidP="008D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D8A" w:rsidRDefault="00304D8A" w:rsidP="008D79FE">
      <w:r>
        <w:separator/>
      </w:r>
    </w:p>
  </w:footnote>
  <w:footnote w:type="continuationSeparator" w:id="0">
    <w:p w:rsidR="00304D8A" w:rsidRDefault="00304D8A" w:rsidP="008D79F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F33E0"/>
    <w:multiLevelType w:val="hybridMultilevel"/>
    <w:tmpl w:val="071286B8"/>
    <w:lvl w:ilvl="0" w:tplc="768E88D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start w:val="1"/>
      <w:numFmt w:val="lowerLetter"/>
      <w:lvlText w:val="%2."/>
      <w:lvlJc w:val="left"/>
      <w:pPr>
        <w:tabs>
          <w:tab w:val="num" w:pos="1251"/>
        </w:tabs>
        <w:ind w:left="1251" w:hanging="360"/>
      </w:pPr>
    </w:lvl>
    <w:lvl w:ilvl="2" w:tplc="0419001B">
      <w:start w:val="1"/>
      <w:numFmt w:val="lowerRoman"/>
      <w:lvlText w:val="%3."/>
      <w:lvlJc w:val="right"/>
      <w:pPr>
        <w:tabs>
          <w:tab w:val="num" w:pos="1971"/>
        </w:tabs>
        <w:ind w:left="1971" w:hanging="180"/>
      </w:pPr>
    </w:lvl>
    <w:lvl w:ilvl="3" w:tplc="0419000F">
      <w:start w:val="1"/>
      <w:numFmt w:val="decimal"/>
      <w:lvlText w:val="%4."/>
      <w:lvlJc w:val="left"/>
      <w:pPr>
        <w:tabs>
          <w:tab w:val="num" w:pos="2691"/>
        </w:tabs>
        <w:ind w:left="2691" w:hanging="360"/>
      </w:pPr>
    </w:lvl>
    <w:lvl w:ilvl="4" w:tplc="04190019">
      <w:start w:val="1"/>
      <w:numFmt w:val="lowerLetter"/>
      <w:lvlText w:val="%5."/>
      <w:lvlJc w:val="left"/>
      <w:pPr>
        <w:tabs>
          <w:tab w:val="num" w:pos="3411"/>
        </w:tabs>
        <w:ind w:left="3411" w:hanging="360"/>
      </w:pPr>
    </w:lvl>
    <w:lvl w:ilvl="5" w:tplc="0419001B">
      <w:start w:val="1"/>
      <w:numFmt w:val="lowerRoman"/>
      <w:lvlText w:val="%6."/>
      <w:lvlJc w:val="right"/>
      <w:pPr>
        <w:tabs>
          <w:tab w:val="num" w:pos="4131"/>
        </w:tabs>
        <w:ind w:left="4131" w:hanging="180"/>
      </w:pPr>
    </w:lvl>
    <w:lvl w:ilvl="6" w:tplc="0419000F">
      <w:start w:val="1"/>
      <w:numFmt w:val="decimal"/>
      <w:lvlText w:val="%7."/>
      <w:lvlJc w:val="left"/>
      <w:pPr>
        <w:tabs>
          <w:tab w:val="num" w:pos="4851"/>
        </w:tabs>
        <w:ind w:left="4851" w:hanging="360"/>
      </w:pPr>
    </w:lvl>
    <w:lvl w:ilvl="7" w:tplc="04190019">
      <w:start w:val="1"/>
      <w:numFmt w:val="lowerLetter"/>
      <w:lvlText w:val="%8."/>
      <w:lvlJc w:val="left"/>
      <w:pPr>
        <w:tabs>
          <w:tab w:val="num" w:pos="5571"/>
        </w:tabs>
        <w:ind w:left="5571" w:hanging="360"/>
      </w:pPr>
    </w:lvl>
    <w:lvl w:ilvl="8" w:tplc="0419001B">
      <w:start w:val="1"/>
      <w:numFmt w:val="lowerRoman"/>
      <w:lvlText w:val="%9."/>
      <w:lvlJc w:val="right"/>
      <w:pPr>
        <w:tabs>
          <w:tab w:val="num" w:pos="6291"/>
        </w:tabs>
        <w:ind w:left="6291" w:hanging="180"/>
      </w:pPr>
    </w:lvl>
  </w:abstractNum>
  <w:abstractNum w:abstractNumId="2" w15:restartNumberingAfterBreak="0">
    <w:nsid w:val="273E1D48"/>
    <w:multiLevelType w:val="hybridMultilevel"/>
    <w:tmpl w:val="12F80B0A"/>
    <w:lvl w:ilvl="0" w:tplc="7F7666FA">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B640729"/>
    <w:multiLevelType w:val="hybridMultilevel"/>
    <w:tmpl w:val="F4120460"/>
    <w:lvl w:ilvl="0" w:tplc="5F98E14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66693"/>
    <w:rsid w:val="00023952"/>
    <w:rsid w:val="000B4E73"/>
    <w:rsid w:val="000E6B50"/>
    <w:rsid w:val="001C456B"/>
    <w:rsid w:val="001E67DF"/>
    <w:rsid w:val="00206725"/>
    <w:rsid w:val="00251ADF"/>
    <w:rsid w:val="002B31A5"/>
    <w:rsid w:val="002E4348"/>
    <w:rsid w:val="00301811"/>
    <w:rsid w:val="00304D8A"/>
    <w:rsid w:val="00310D99"/>
    <w:rsid w:val="00313859"/>
    <w:rsid w:val="00377230"/>
    <w:rsid w:val="003A6CE7"/>
    <w:rsid w:val="003B45B0"/>
    <w:rsid w:val="003D30D2"/>
    <w:rsid w:val="003D7ED4"/>
    <w:rsid w:val="00407E18"/>
    <w:rsid w:val="004235E3"/>
    <w:rsid w:val="004370E9"/>
    <w:rsid w:val="004A1FF3"/>
    <w:rsid w:val="004C03A8"/>
    <w:rsid w:val="004C3966"/>
    <w:rsid w:val="00542BA6"/>
    <w:rsid w:val="00576D5E"/>
    <w:rsid w:val="005D019B"/>
    <w:rsid w:val="0062676B"/>
    <w:rsid w:val="00675043"/>
    <w:rsid w:val="00682061"/>
    <w:rsid w:val="00696BB6"/>
    <w:rsid w:val="006B12D6"/>
    <w:rsid w:val="006D4CB0"/>
    <w:rsid w:val="007B1D26"/>
    <w:rsid w:val="007E3BCC"/>
    <w:rsid w:val="007E4C45"/>
    <w:rsid w:val="008321B3"/>
    <w:rsid w:val="008A6C89"/>
    <w:rsid w:val="008D79FE"/>
    <w:rsid w:val="009007F7"/>
    <w:rsid w:val="0091698E"/>
    <w:rsid w:val="00976172"/>
    <w:rsid w:val="009B087B"/>
    <w:rsid w:val="009D27EE"/>
    <w:rsid w:val="009D458C"/>
    <w:rsid w:val="00A11581"/>
    <w:rsid w:val="00A329CF"/>
    <w:rsid w:val="00A62C2F"/>
    <w:rsid w:val="00AC5BB7"/>
    <w:rsid w:val="00AD0AFA"/>
    <w:rsid w:val="00AE0CFB"/>
    <w:rsid w:val="00AE51B7"/>
    <w:rsid w:val="00AF6BB1"/>
    <w:rsid w:val="00B17344"/>
    <w:rsid w:val="00B27E72"/>
    <w:rsid w:val="00B82381"/>
    <w:rsid w:val="00BA0753"/>
    <w:rsid w:val="00BC2741"/>
    <w:rsid w:val="00BC7B61"/>
    <w:rsid w:val="00C3402E"/>
    <w:rsid w:val="00C66693"/>
    <w:rsid w:val="00C96C1B"/>
    <w:rsid w:val="00C97BF2"/>
    <w:rsid w:val="00CF6A36"/>
    <w:rsid w:val="00D07F7C"/>
    <w:rsid w:val="00D542A1"/>
    <w:rsid w:val="00D73354"/>
    <w:rsid w:val="00D8187F"/>
    <w:rsid w:val="00DC22DC"/>
    <w:rsid w:val="00DE3561"/>
    <w:rsid w:val="00DF3EAE"/>
    <w:rsid w:val="00E0150A"/>
    <w:rsid w:val="00E31AE0"/>
    <w:rsid w:val="00E71567"/>
    <w:rsid w:val="00E964DD"/>
    <w:rsid w:val="00EC4902"/>
    <w:rsid w:val="00EE0EEF"/>
    <w:rsid w:val="00EE2ABC"/>
    <w:rsid w:val="00F12042"/>
    <w:rsid w:val="00F54DEA"/>
    <w:rsid w:val="00FA3989"/>
    <w:rsid w:val="00FB6885"/>
    <w:rsid w:val="00FE0A39"/>
    <w:rsid w:val="00FE35C6"/>
    <w:rsid w:val="00FF2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79D8A"/>
  <w15:docId w15:val="{4EB8B74D-C6A7-4E07-9D6F-2FB7F037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17344"/>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2741"/>
    <w:pPr>
      <w:ind w:left="720"/>
      <w:contextualSpacing/>
    </w:pPr>
  </w:style>
  <w:style w:type="paragraph" w:styleId="a4">
    <w:name w:val="Balloon Text"/>
    <w:basedOn w:val="a"/>
    <w:link w:val="a5"/>
    <w:uiPriority w:val="99"/>
    <w:semiHidden/>
    <w:unhideWhenUsed/>
    <w:rsid w:val="00542BA6"/>
    <w:rPr>
      <w:rFonts w:ascii="Segoe UI" w:hAnsi="Segoe UI" w:cs="Segoe UI"/>
      <w:sz w:val="18"/>
      <w:szCs w:val="18"/>
    </w:rPr>
  </w:style>
  <w:style w:type="character" w:customStyle="1" w:styleId="a5">
    <w:name w:val="Текст у виносці Знак"/>
    <w:basedOn w:val="a0"/>
    <w:link w:val="a4"/>
    <w:uiPriority w:val="99"/>
    <w:semiHidden/>
    <w:rsid w:val="00542BA6"/>
    <w:rPr>
      <w:rFonts w:ascii="Segoe UI" w:eastAsia="Microsoft Sans Serif" w:hAnsi="Segoe UI" w:cs="Segoe UI"/>
      <w:color w:val="000000"/>
      <w:sz w:val="18"/>
      <w:szCs w:val="18"/>
      <w:lang w:val="en-US" w:bidi="en-US"/>
    </w:rPr>
  </w:style>
  <w:style w:type="paragraph" w:styleId="a6">
    <w:name w:val="header"/>
    <w:basedOn w:val="a"/>
    <w:link w:val="a7"/>
    <w:uiPriority w:val="99"/>
    <w:semiHidden/>
    <w:unhideWhenUsed/>
    <w:rsid w:val="008D79FE"/>
    <w:pPr>
      <w:tabs>
        <w:tab w:val="center" w:pos="4677"/>
        <w:tab w:val="right" w:pos="9355"/>
      </w:tabs>
    </w:pPr>
  </w:style>
  <w:style w:type="character" w:customStyle="1" w:styleId="a7">
    <w:name w:val="Верхній колонтитул Знак"/>
    <w:basedOn w:val="a0"/>
    <w:link w:val="a6"/>
    <w:uiPriority w:val="99"/>
    <w:semiHidden/>
    <w:rsid w:val="008D79FE"/>
    <w:rPr>
      <w:rFonts w:ascii="Microsoft Sans Serif" w:eastAsia="Microsoft Sans Serif" w:hAnsi="Microsoft Sans Serif" w:cs="Microsoft Sans Serif"/>
      <w:color w:val="000000"/>
      <w:sz w:val="24"/>
      <w:szCs w:val="24"/>
      <w:lang w:val="en-US" w:bidi="en-US"/>
    </w:rPr>
  </w:style>
  <w:style w:type="paragraph" w:styleId="a8">
    <w:name w:val="footer"/>
    <w:basedOn w:val="a"/>
    <w:link w:val="a9"/>
    <w:uiPriority w:val="99"/>
    <w:semiHidden/>
    <w:unhideWhenUsed/>
    <w:rsid w:val="008D79FE"/>
    <w:pPr>
      <w:tabs>
        <w:tab w:val="center" w:pos="4677"/>
        <w:tab w:val="right" w:pos="9355"/>
      </w:tabs>
    </w:pPr>
  </w:style>
  <w:style w:type="character" w:customStyle="1" w:styleId="a9">
    <w:name w:val="Нижній колонтитул Знак"/>
    <w:basedOn w:val="a0"/>
    <w:link w:val="a8"/>
    <w:uiPriority w:val="99"/>
    <w:semiHidden/>
    <w:rsid w:val="008D79FE"/>
    <w:rPr>
      <w:rFonts w:ascii="Microsoft Sans Serif" w:eastAsia="Microsoft Sans Serif" w:hAnsi="Microsoft Sans Serif" w:cs="Microsoft Sans Serif"/>
      <w:color w:val="000000"/>
      <w:sz w:val="24"/>
      <w:szCs w:val="24"/>
      <w:lang w:val="en-US" w:bidi="en-US"/>
    </w:rPr>
  </w:style>
  <w:style w:type="paragraph" w:customStyle="1" w:styleId="Standard">
    <w:name w:val="Standard"/>
    <w:rsid w:val="009B087B"/>
    <w:pPr>
      <w:suppressAutoHyphens/>
      <w:autoSpaceDN w:val="0"/>
      <w:spacing w:after="0" w:line="240" w:lineRule="auto"/>
      <w:textAlignment w:val="baseline"/>
    </w:pPr>
    <w:rPr>
      <w:rFonts w:ascii="Liberation Serif" w:eastAsia="NSimSun" w:hAnsi="Liberation Serif" w:cs="Arial"/>
      <w:kern w:val="3"/>
      <w:sz w:val="24"/>
      <w:szCs w:val="24"/>
      <w:lang w:val="ru-RU" w:eastAsia="zh-CN" w:bidi="hi-IN"/>
    </w:rPr>
  </w:style>
  <w:style w:type="paragraph" w:customStyle="1" w:styleId="TableContents">
    <w:name w:val="Table Contents"/>
    <w:basedOn w:val="Standard"/>
    <w:rsid w:val="009B087B"/>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1794</TotalTime>
  <Pages>18</Pages>
  <Words>22138</Words>
  <Characters>12620</Characters>
  <Application>Microsoft Office Word</Application>
  <DocSecurity>0</DocSecurity>
  <Lines>105</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Учень</cp:lastModifiedBy>
  <cp:revision>43</cp:revision>
  <cp:lastPrinted>2018-08-28T07:37:00Z</cp:lastPrinted>
  <dcterms:created xsi:type="dcterms:W3CDTF">2018-07-03T07:45:00Z</dcterms:created>
  <dcterms:modified xsi:type="dcterms:W3CDTF">2025-10-14T10:26:00Z</dcterms:modified>
</cp:coreProperties>
</file>